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0E27" w14:textId="53832EF6" w:rsidR="008025FA" w:rsidRPr="008025FA" w:rsidRDefault="008025FA" w:rsidP="007D541F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en-GB"/>
        </w:rPr>
      </w:pPr>
      <w:r w:rsidRPr="007B6BCF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en-GB"/>
        </w:rPr>
        <w:t xml:space="preserve">Club </w:t>
      </w:r>
      <w:r w:rsidR="00251FC1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en-GB"/>
        </w:rPr>
        <w:t>COVID-19</w:t>
      </w:r>
      <w:r w:rsidRPr="007B6BCF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en-GB"/>
        </w:rPr>
        <w:t xml:space="preserve"> Officer</w:t>
      </w:r>
    </w:p>
    <w:p w14:paraId="3515E442" w14:textId="77777777" w:rsidR="008025FA" w:rsidRPr="008025FA" w:rsidRDefault="009E1781" w:rsidP="008025FA">
      <w:pPr>
        <w:shd w:val="clear" w:color="auto" w:fill="FFFFFF"/>
        <w:spacing w:before="300" w:after="300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pict w14:anchorId="42738640">
          <v:rect id="_x0000_i1025" style="width:0;height:1.5pt" o:hralign="center" o:hrstd="t" o:hr="t" fillcolor="#a0a0a0" stroked="f"/>
        </w:pict>
      </w:r>
    </w:p>
    <w:p w14:paraId="3512496A" w14:textId="1B37B0F0" w:rsidR="00317FBE" w:rsidRDefault="00317FBE" w:rsidP="007B6B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Title: Club </w:t>
      </w:r>
      <w:r w:rsidR="00251FC1">
        <w:rPr>
          <w:b/>
          <w:bCs/>
          <w:sz w:val="24"/>
          <w:szCs w:val="24"/>
        </w:rPr>
        <w:t>COVID-19</w:t>
      </w:r>
      <w:r>
        <w:rPr>
          <w:b/>
          <w:bCs/>
          <w:sz w:val="24"/>
          <w:szCs w:val="24"/>
        </w:rPr>
        <w:t xml:space="preserve"> Officer</w:t>
      </w:r>
    </w:p>
    <w:p w14:paraId="27730C62" w14:textId="03AEDDA7" w:rsidR="00317FBE" w:rsidRDefault="00317FBE" w:rsidP="007B6BCF">
      <w:pPr>
        <w:rPr>
          <w:b/>
          <w:bCs/>
          <w:sz w:val="24"/>
          <w:szCs w:val="24"/>
        </w:rPr>
      </w:pPr>
    </w:p>
    <w:p w14:paraId="6679FF2C" w14:textId="619DF5C8" w:rsidR="00317FBE" w:rsidRPr="00317FBE" w:rsidRDefault="00317FBE" w:rsidP="007B6BCF">
      <w:pPr>
        <w:rPr>
          <w:i/>
          <w:iCs/>
          <w:color w:val="BFBFBF" w:themeColor="background1" w:themeShade="BF"/>
          <w:sz w:val="24"/>
          <w:szCs w:val="24"/>
        </w:rPr>
      </w:pPr>
      <w:r>
        <w:rPr>
          <w:b/>
          <w:bCs/>
          <w:sz w:val="24"/>
          <w:szCs w:val="24"/>
        </w:rPr>
        <w:t xml:space="preserve">Club: </w:t>
      </w:r>
      <w:r w:rsidRPr="00317FBE">
        <w:rPr>
          <w:i/>
          <w:iCs/>
          <w:color w:val="808080" w:themeColor="background1" w:themeShade="80"/>
          <w:sz w:val="24"/>
          <w:szCs w:val="24"/>
        </w:rPr>
        <w:t>Name of Club</w:t>
      </w:r>
    </w:p>
    <w:p w14:paraId="57AD87CB" w14:textId="77777777" w:rsidR="00317FBE" w:rsidRDefault="00317FBE" w:rsidP="007B6BCF">
      <w:pPr>
        <w:rPr>
          <w:b/>
          <w:bCs/>
          <w:sz w:val="24"/>
          <w:szCs w:val="24"/>
        </w:rPr>
      </w:pPr>
    </w:p>
    <w:p w14:paraId="34E48DAD" w14:textId="2BCB871B" w:rsidR="00317FBE" w:rsidRPr="00905B40" w:rsidRDefault="00317FBE" w:rsidP="007B6BC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Reports to: </w:t>
      </w:r>
      <w:r w:rsidR="00905B40">
        <w:rPr>
          <w:sz w:val="24"/>
          <w:szCs w:val="24"/>
        </w:rPr>
        <w:t>Club Chair</w:t>
      </w:r>
    </w:p>
    <w:p w14:paraId="309CEF91" w14:textId="77777777" w:rsidR="00317FBE" w:rsidRDefault="00317FBE" w:rsidP="007B6BCF">
      <w:pPr>
        <w:rPr>
          <w:b/>
          <w:bCs/>
          <w:sz w:val="24"/>
          <w:szCs w:val="24"/>
        </w:rPr>
      </w:pPr>
    </w:p>
    <w:p w14:paraId="73D44B11" w14:textId="7D24F249" w:rsidR="007B6BCF" w:rsidRPr="007B6BCF" w:rsidRDefault="007B6BCF" w:rsidP="007B6BCF">
      <w:pPr>
        <w:rPr>
          <w:b/>
          <w:bCs/>
          <w:sz w:val="24"/>
          <w:szCs w:val="24"/>
        </w:rPr>
      </w:pPr>
      <w:r w:rsidRPr="007B6BCF">
        <w:rPr>
          <w:b/>
          <w:bCs/>
          <w:sz w:val="24"/>
          <w:szCs w:val="24"/>
        </w:rPr>
        <w:t>P</w:t>
      </w:r>
      <w:r w:rsidR="00905B40">
        <w:rPr>
          <w:b/>
          <w:bCs/>
          <w:sz w:val="24"/>
          <w:szCs w:val="24"/>
        </w:rPr>
        <w:t>osition Overview</w:t>
      </w:r>
    </w:p>
    <w:p w14:paraId="5FC2638E" w14:textId="77777777" w:rsidR="007B6BCF" w:rsidRDefault="007B6BCF" w:rsidP="007B6BCF"/>
    <w:p w14:paraId="3E8871A8" w14:textId="208591A3" w:rsidR="007F46B9" w:rsidRDefault="007F46B9" w:rsidP="007B6BCF">
      <w:r w:rsidRPr="007F46B9">
        <w:t xml:space="preserve">The </w:t>
      </w:r>
      <w:r w:rsidRPr="007B6BCF">
        <w:t xml:space="preserve">Club </w:t>
      </w:r>
      <w:r w:rsidR="00251FC1">
        <w:t>COVID-19</w:t>
      </w:r>
      <w:r w:rsidRPr="007F46B9">
        <w:t xml:space="preserve"> </w:t>
      </w:r>
      <w:r w:rsidRPr="007B6BCF">
        <w:t>Officer</w:t>
      </w:r>
      <w:r w:rsidRPr="007F46B9">
        <w:t xml:space="preserve"> is </w:t>
      </w:r>
      <w:r w:rsidRPr="007B6BCF">
        <w:t>responsible</w:t>
      </w:r>
      <w:r w:rsidRPr="007F46B9">
        <w:t xml:space="preserve"> for all </w:t>
      </w:r>
      <w:r w:rsidR="00251FC1">
        <w:t>COVID-19</w:t>
      </w:r>
      <w:r w:rsidRPr="007F46B9">
        <w:t xml:space="preserve"> </w:t>
      </w:r>
      <w:r w:rsidRPr="007B6BCF">
        <w:t xml:space="preserve">matters </w:t>
      </w:r>
      <w:r w:rsidRPr="007F46B9">
        <w:t xml:space="preserve">for the club and will be responsible for liaising with key stakeholders and other organisations in relation to the </w:t>
      </w:r>
      <w:r w:rsidR="007B6BCF" w:rsidRPr="007B6BCF">
        <w:t>club’s</w:t>
      </w:r>
      <w:r w:rsidRPr="007F46B9">
        <w:t xml:space="preserve"> response to </w:t>
      </w:r>
      <w:r w:rsidR="00251FC1">
        <w:t>COVID-19</w:t>
      </w:r>
      <w:r w:rsidRPr="007F46B9">
        <w:t xml:space="preserve">. </w:t>
      </w:r>
      <w:r w:rsidR="00F56C3B">
        <w:t xml:space="preserve">They should be co-opted on to the club committee until the post can be ratified at the next AGM.   </w:t>
      </w:r>
      <w:r w:rsidRPr="007F46B9">
        <w:t xml:space="preserve">They promote clear and effective club communication channels and ensure all members feel supported and have someone to go to should they have any questions or concerns. </w:t>
      </w:r>
      <w:r w:rsidRPr="007B6BCF">
        <w:t>They ensure that all club volunteers, coaches, and other club post</w:t>
      </w:r>
      <w:r w:rsidR="00251FC1">
        <w:t xml:space="preserve"> holders are aware of and</w:t>
      </w:r>
      <w:r w:rsidRPr="007B6BCF">
        <w:t xml:space="preserve"> follow </w:t>
      </w:r>
      <w:r w:rsidR="00251FC1">
        <w:t>COVID-19</w:t>
      </w:r>
      <w:r w:rsidRPr="007B6BCF">
        <w:t xml:space="preserve"> guidelines.</w:t>
      </w:r>
      <w:r w:rsidR="00F56C3B">
        <w:t xml:space="preserve">  The club may decide, depending on factors as club size, to have assistant Club COVID-19 Officers to provide additional support.  The post can be held by another committee post </w:t>
      </w:r>
      <w:r w:rsidR="00510D06">
        <w:t>holder,</w:t>
      </w:r>
      <w:r w:rsidR="00F56C3B">
        <w:t xml:space="preserve"> but this cannot be the Club Chair. </w:t>
      </w:r>
    </w:p>
    <w:p w14:paraId="47545415" w14:textId="092A7C21" w:rsidR="007B6BCF" w:rsidRDefault="007B6BCF" w:rsidP="007B6BCF"/>
    <w:p w14:paraId="3DE8B0F1" w14:textId="3571C72A" w:rsidR="007B6BCF" w:rsidRPr="007D541F" w:rsidRDefault="007B6BCF" w:rsidP="007B6BCF">
      <w:pPr>
        <w:rPr>
          <w:sz w:val="24"/>
          <w:szCs w:val="24"/>
        </w:rPr>
      </w:pPr>
      <w:r w:rsidRPr="007D541F">
        <w:rPr>
          <w:b/>
          <w:bCs/>
          <w:sz w:val="24"/>
          <w:szCs w:val="24"/>
        </w:rPr>
        <w:t>Commitment</w:t>
      </w:r>
    </w:p>
    <w:p w14:paraId="68F269BA" w14:textId="36CEEBBF" w:rsidR="007B6BCF" w:rsidRDefault="007B6BCF" w:rsidP="007B6BCF"/>
    <w:p w14:paraId="3B36DCCC" w14:textId="5BE1894C" w:rsidR="007B6BCF" w:rsidRPr="007B6BCF" w:rsidRDefault="007B6BCF" w:rsidP="007B6BCF">
      <w:r>
        <w:rPr>
          <w:rFonts w:ascii="Trebuchet MS" w:hAnsi="Trebuchet MS"/>
        </w:rPr>
        <w:t xml:space="preserve">This will depend on the size of the club.  The Club </w:t>
      </w:r>
      <w:r w:rsidR="00251FC1">
        <w:rPr>
          <w:rFonts w:ascii="Trebuchet MS" w:hAnsi="Trebuchet MS"/>
        </w:rPr>
        <w:t>COVID-19</w:t>
      </w:r>
      <w:r>
        <w:rPr>
          <w:rFonts w:ascii="Trebuchet MS" w:hAnsi="Trebuchet MS"/>
        </w:rPr>
        <w:t xml:space="preserve"> Officer would expect to be involved in all aspects of </w:t>
      </w:r>
      <w:r w:rsidR="00251FC1">
        <w:rPr>
          <w:rFonts w:ascii="Trebuchet MS" w:hAnsi="Trebuchet MS"/>
        </w:rPr>
        <w:t xml:space="preserve">planning the delivery of </w:t>
      </w:r>
      <w:r>
        <w:rPr>
          <w:rFonts w:ascii="Trebuchet MS" w:hAnsi="Trebuchet MS"/>
        </w:rPr>
        <w:t xml:space="preserve">club </w:t>
      </w:r>
      <w:r w:rsidR="00251FC1">
        <w:rPr>
          <w:rFonts w:ascii="Trebuchet MS" w:hAnsi="Trebuchet MS"/>
        </w:rPr>
        <w:t xml:space="preserve">training sessions </w:t>
      </w:r>
      <w:r>
        <w:rPr>
          <w:rFonts w:ascii="Trebuchet MS" w:hAnsi="Trebuchet MS"/>
        </w:rPr>
        <w:t>and</w:t>
      </w:r>
      <w:r w:rsidR="00251FC1">
        <w:rPr>
          <w:rFonts w:ascii="Trebuchet MS" w:hAnsi="Trebuchet MS"/>
        </w:rPr>
        <w:t xml:space="preserve"> where possible </w:t>
      </w:r>
      <w:r w:rsidR="00B9287A">
        <w:rPr>
          <w:rFonts w:ascii="Trebuchet MS" w:hAnsi="Trebuchet MS"/>
        </w:rPr>
        <w:t xml:space="preserve">attend sessions to </w:t>
      </w:r>
      <w:r w:rsidR="004720F2">
        <w:rPr>
          <w:rFonts w:ascii="Trebuchet MS" w:hAnsi="Trebuchet MS"/>
        </w:rPr>
        <w:t>support members and coaches to comply the latest COVID-19 guidance.</w:t>
      </w:r>
      <w:r w:rsidR="00F56C3B">
        <w:rPr>
          <w:rFonts w:ascii="Trebuchet MS" w:hAnsi="Trebuchet MS"/>
        </w:rPr>
        <w:t xml:space="preserve">  The post of Club COVID-19 Officer should remain a statutory post until such time that British Triathlon advise the post is no longer required.</w:t>
      </w:r>
    </w:p>
    <w:p w14:paraId="119C1149" w14:textId="77777777" w:rsidR="007B6BCF" w:rsidRPr="007B6BCF" w:rsidRDefault="007B6BCF" w:rsidP="007B6BCF"/>
    <w:p w14:paraId="1AC8D90C" w14:textId="5EB43B07" w:rsidR="007F46B9" w:rsidRPr="007B6BCF" w:rsidRDefault="007F46B9" w:rsidP="007B6BCF">
      <w:pPr>
        <w:rPr>
          <w:rFonts w:eastAsia="Times New Roman"/>
          <w:b/>
          <w:bCs/>
          <w:color w:val="000000"/>
          <w:sz w:val="24"/>
          <w:szCs w:val="24"/>
          <w:lang w:eastAsia="en-GB"/>
        </w:rPr>
      </w:pPr>
      <w:r w:rsidRPr="007B6BCF">
        <w:rPr>
          <w:rFonts w:eastAsia="Times New Roman"/>
          <w:b/>
          <w:bCs/>
          <w:color w:val="000000"/>
          <w:sz w:val="24"/>
          <w:szCs w:val="24"/>
          <w:lang w:eastAsia="en-GB"/>
        </w:rPr>
        <w:t xml:space="preserve">Main </w:t>
      </w:r>
      <w:r w:rsidR="00905B40">
        <w:rPr>
          <w:rFonts w:eastAsia="Times New Roman"/>
          <w:b/>
          <w:bCs/>
          <w:color w:val="000000"/>
          <w:sz w:val="24"/>
          <w:szCs w:val="24"/>
          <w:lang w:eastAsia="en-GB"/>
        </w:rPr>
        <w:t>Tasks</w:t>
      </w:r>
      <w:r w:rsidRPr="007B6BCF">
        <w:rPr>
          <w:rFonts w:eastAsia="Times New Roman"/>
          <w:b/>
          <w:bCs/>
          <w:color w:val="000000"/>
          <w:sz w:val="24"/>
          <w:szCs w:val="24"/>
          <w:lang w:eastAsia="en-GB"/>
        </w:rPr>
        <w:t xml:space="preserve"> and Responsibilities</w:t>
      </w:r>
    </w:p>
    <w:p w14:paraId="0047456C" w14:textId="77777777" w:rsidR="007F46B9" w:rsidRPr="007B6BCF" w:rsidRDefault="007F46B9" w:rsidP="007B6BCF"/>
    <w:p w14:paraId="0EEA60DD" w14:textId="5AD93CAD" w:rsidR="007F46B9" w:rsidRPr="007B6BCF" w:rsidRDefault="009D1BEE" w:rsidP="007B6BCF">
      <w:pPr>
        <w:pStyle w:val="ListParagraph"/>
        <w:numPr>
          <w:ilvl w:val="0"/>
          <w:numId w:val="7"/>
        </w:numPr>
      </w:pPr>
      <w:r>
        <w:t>A</w:t>
      </w:r>
      <w:r w:rsidR="007F46B9" w:rsidRPr="007B6BCF">
        <w:t xml:space="preserve">ct as a main point of contact for all members with regards to </w:t>
      </w:r>
      <w:r w:rsidR="00251FC1">
        <w:t>COVID-19</w:t>
      </w:r>
      <w:r>
        <w:t>.</w:t>
      </w:r>
    </w:p>
    <w:p w14:paraId="5E0DA593" w14:textId="7678FB44" w:rsidR="00317FBE" w:rsidRDefault="007F46B9" w:rsidP="00F775F3">
      <w:pPr>
        <w:pStyle w:val="ListParagraph"/>
        <w:numPr>
          <w:ilvl w:val="0"/>
          <w:numId w:val="7"/>
        </w:numPr>
      </w:pPr>
      <w:r w:rsidRPr="007B6BCF">
        <w:t xml:space="preserve">To oversee the implementation of </w:t>
      </w:r>
      <w:r w:rsidR="009B65CC">
        <w:t>all</w:t>
      </w:r>
      <w:r w:rsidRPr="007B6BCF">
        <w:t xml:space="preserve"> risk assessments</w:t>
      </w:r>
      <w:r w:rsidR="009B65CC">
        <w:t xml:space="preserve"> applicable to club sessions</w:t>
      </w:r>
      <w:r w:rsidR="009D1BEE">
        <w:t>.</w:t>
      </w:r>
    </w:p>
    <w:p w14:paraId="27331215" w14:textId="3770D9F2" w:rsidR="007F46B9" w:rsidRPr="007B6BCF" w:rsidRDefault="009D1BEE" w:rsidP="007B6BCF">
      <w:pPr>
        <w:pStyle w:val="ListParagraph"/>
        <w:numPr>
          <w:ilvl w:val="0"/>
          <w:numId w:val="7"/>
        </w:numPr>
      </w:pPr>
      <w:r>
        <w:t>A</w:t>
      </w:r>
      <w:r w:rsidR="00317FBE">
        <w:t>ct as the link between the club and venue operators</w:t>
      </w:r>
      <w:r>
        <w:t xml:space="preserve"> and ensure both are following current up to date guidelines.</w:t>
      </w:r>
    </w:p>
    <w:p w14:paraId="22B80B23" w14:textId="340FD504" w:rsidR="009D1BEE" w:rsidRDefault="009D1BEE" w:rsidP="007B6BCF">
      <w:pPr>
        <w:pStyle w:val="ListParagraph"/>
        <w:numPr>
          <w:ilvl w:val="0"/>
          <w:numId w:val="7"/>
        </w:numPr>
      </w:pPr>
      <w:r>
        <w:t>K</w:t>
      </w:r>
      <w:r w:rsidR="007F46B9" w:rsidRPr="007B6BCF">
        <w:t xml:space="preserve">eep up to date with the latest Government </w:t>
      </w:r>
      <w:r w:rsidR="00F71E57">
        <w:t xml:space="preserve">and British Triathlon </w:t>
      </w:r>
      <w:r w:rsidR="007F46B9" w:rsidRPr="007B6BCF">
        <w:t xml:space="preserve">advice and guidelines on </w:t>
      </w:r>
      <w:r w:rsidR="00251FC1">
        <w:t>COVID-19</w:t>
      </w:r>
      <w:r>
        <w:t>.</w:t>
      </w:r>
    </w:p>
    <w:p w14:paraId="362934ED" w14:textId="2E21562C" w:rsidR="007F46B9" w:rsidRPr="007B6BCF" w:rsidRDefault="009D1BEE" w:rsidP="007B6BCF">
      <w:pPr>
        <w:pStyle w:val="ListParagraph"/>
        <w:numPr>
          <w:ilvl w:val="0"/>
          <w:numId w:val="7"/>
        </w:numPr>
      </w:pPr>
      <w:r>
        <w:t xml:space="preserve">Communicate with committee any </w:t>
      </w:r>
      <w:r w:rsidR="00251FC1">
        <w:t>COVID-19</w:t>
      </w:r>
      <w:r>
        <w:t xml:space="preserve"> protocol concerns raised by members to any of the </w:t>
      </w:r>
      <w:r w:rsidR="00251FC1">
        <w:t>COVID-19</w:t>
      </w:r>
      <w:r>
        <w:t xml:space="preserve"> Officers concerning the Club</w:t>
      </w:r>
    </w:p>
    <w:p w14:paraId="59DE850B" w14:textId="726506DD" w:rsidR="009D1BEE" w:rsidRDefault="009D1BEE" w:rsidP="00F775F3">
      <w:pPr>
        <w:pStyle w:val="ListParagraph"/>
        <w:numPr>
          <w:ilvl w:val="0"/>
          <w:numId w:val="7"/>
        </w:numPr>
      </w:pPr>
      <w:r>
        <w:t>R</w:t>
      </w:r>
      <w:r w:rsidR="007F46B9" w:rsidRPr="007B6BCF">
        <w:t>egularly review the clubs risk assessments and safety documents and recommend changes when necessary.</w:t>
      </w:r>
      <w:r w:rsidR="00317FBE">
        <w:t xml:space="preserve">  </w:t>
      </w:r>
    </w:p>
    <w:p w14:paraId="48DBB277" w14:textId="26E86FB2" w:rsidR="00317FBE" w:rsidRDefault="00317FBE" w:rsidP="00F775F3">
      <w:pPr>
        <w:pStyle w:val="ListParagraph"/>
        <w:numPr>
          <w:ilvl w:val="0"/>
          <w:numId w:val="7"/>
        </w:numPr>
      </w:pPr>
      <w:r>
        <w:t xml:space="preserve">Ensure all coaches conduct </w:t>
      </w:r>
      <w:r w:rsidR="0017106B">
        <w:t xml:space="preserve">thorough </w:t>
      </w:r>
      <w:r>
        <w:t>risk assessments before the start of each session and this is communicated to all participants.</w:t>
      </w:r>
    </w:p>
    <w:p w14:paraId="4DA8DDE1" w14:textId="33339C0B" w:rsidR="009D1BEE" w:rsidRDefault="009D1BEE" w:rsidP="009D1BEE">
      <w:pPr>
        <w:pStyle w:val="ListParagraph"/>
        <w:numPr>
          <w:ilvl w:val="0"/>
          <w:numId w:val="7"/>
        </w:numPr>
      </w:pPr>
      <w:r>
        <w:t>Promote good practice to members and remind members of protocols where necessary.</w:t>
      </w:r>
    </w:p>
    <w:p w14:paraId="3A55412C" w14:textId="50CCF8EC" w:rsidR="009D1BEE" w:rsidRDefault="009D1BEE" w:rsidP="00F775F3">
      <w:pPr>
        <w:pStyle w:val="ListParagraph"/>
        <w:numPr>
          <w:ilvl w:val="0"/>
          <w:numId w:val="7"/>
        </w:numPr>
      </w:pPr>
      <w:r>
        <w:t xml:space="preserve">Communicate directly to all members and parents/carers to remind members of new rules and promote via the club’s social media accounts to educate all personnel about the </w:t>
      </w:r>
      <w:r w:rsidR="00251FC1">
        <w:t>COVID-19</w:t>
      </w:r>
      <w:r>
        <w:t xml:space="preserve"> controls in place.</w:t>
      </w:r>
    </w:p>
    <w:p w14:paraId="660C7458" w14:textId="75EB4E46" w:rsidR="007F46B9" w:rsidRPr="007B6BCF" w:rsidRDefault="009D1BEE" w:rsidP="007B6BCF">
      <w:pPr>
        <w:pStyle w:val="ListParagraph"/>
        <w:numPr>
          <w:ilvl w:val="0"/>
          <w:numId w:val="7"/>
        </w:numPr>
      </w:pPr>
      <w:r>
        <w:t>E</w:t>
      </w:r>
      <w:r w:rsidR="00317FBE">
        <w:t>nsure an attendance register is taken</w:t>
      </w:r>
      <w:r w:rsidR="009B65CC">
        <w:t>, and retained,</w:t>
      </w:r>
      <w:r w:rsidR="00317FBE">
        <w:t xml:space="preserve"> before the start of each club session in case of the need to track</w:t>
      </w:r>
      <w:r w:rsidR="004720F2">
        <w:t xml:space="preserve"> and trace</w:t>
      </w:r>
      <w:r w:rsidR="00317FBE">
        <w:t>.</w:t>
      </w:r>
    </w:p>
    <w:p w14:paraId="2E7EEE94" w14:textId="6F6D30DB" w:rsidR="007F46B9" w:rsidRPr="007B6BCF" w:rsidRDefault="007F46B9" w:rsidP="007B6BCF">
      <w:pPr>
        <w:pStyle w:val="ListParagraph"/>
        <w:numPr>
          <w:ilvl w:val="0"/>
          <w:numId w:val="7"/>
        </w:numPr>
      </w:pPr>
      <w:r w:rsidRPr="007B6BCF">
        <w:t xml:space="preserve">To support the Chair, Welfare Officer and/or coaches with any related </w:t>
      </w:r>
      <w:r w:rsidR="00251FC1">
        <w:t>COVID-19</w:t>
      </w:r>
      <w:r w:rsidRPr="007B6BCF">
        <w:t xml:space="preserve"> issues.</w:t>
      </w:r>
    </w:p>
    <w:p w14:paraId="059FE377" w14:textId="30C909F8" w:rsidR="00905B40" w:rsidRDefault="007F46B9" w:rsidP="00F775F3">
      <w:pPr>
        <w:pStyle w:val="ListParagraph"/>
        <w:numPr>
          <w:ilvl w:val="0"/>
          <w:numId w:val="7"/>
        </w:numPr>
      </w:pPr>
      <w:r w:rsidRPr="007B6BCF">
        <w:t xml:space="preserve">Advise the committee on the effectiveness of the </w:t>
      </w:r>
      <w:r w:rsidR="00251FC1">
        <w:t>COVID-19</w:t>
      </w:r>
      <w:r w:rsidRPr="007B6BCF">
        <w:t xml:space="preserve"> risk assessments and other documentation and seek advice and guidance where required.</w:t>
      </w:r>
    </w:p>
    <w:p w14:paraId="0E80FE13" w14:textId="5975E88E" w:rsidR="00905B40" w:rsidRPr="007B6BCF" w:rsidRDefault="00905B40" w:rsidP="007B6BCF">
      <w:pPr>
        <w:pStyle w:val="ListParagraph"/>
        <w:numPr>
          <w:ilvl w:val="0"/>
          <w:numId w:val="7"/>
        </w:numPr>
      </w:pPr>
      <w:r>
        <w:t xml:space="preserve">If the club organise and deliver an event to ensure the race director is following the latest British Triathlon </w:t>
      </w:r>
      <w:r w:rsidR="00251FC1">
        <w:t>COVID-19</w:t>
      </w:r>
      <w:r w:rsidR="00F71E57">
        <w:t xml:space="preserve"> </w:t>
      </w:r>
      <w:r>
        <w:t>Event</w:t>
      </w:r>
      <w:r w:rsidR="00F71E57">
        <w:t xml:space="preserve"> Delivery</w:t>
      </w:r>
      <w:r>
        <w:t xml:space="preserve"> Guidelines </w:t>
      </w:r>
    </w:p>
    <w:p w14:paraId="21DD9710" w14:textId="4350C05D" w:rsidR="007F46B9" w:rsidRPr="00317FBE" w:rsidRDefault="007F46B9" w:rsidP="007B6BCF">
      <w:pPr>
        <w:rPr>
          <w:rFonts w:eastAsia="Times New Roman"/>
          <w:b/>
          <w:bCs/>
          <w:color w:val="000000"/>
          <w:lang w:eastAsia="en-GB"/>
        </w:rPr>
      </w:pPr>
    </w:p>
    <w:p w14:paraId="0BF0770C" w14:textId="2313B0DF" w:rsidR="007B6BCF" w:rsidRDefault="007B6BCF" w:rsidP="007B6BCF">
      <w:pPr>
        <w:rPr>
          <w:rFonts w:eastAsia="Times New Roman"/>
          <w:color w:val="000000"/>
          <w:lang w:eastAsia="en-GB"/>
        </w:rPr>
      </w:pPr>
    </w:p>
    <w:p w14:paraId="4575269D" w14:textId="1BE03C87" w:rsidR="007B6BCF" w:rsidRPr="007D541F" w:rsidRDefault="00905B40" w:rsidP="007B6BCF">
      <w:pPr>
        <w:rPr>
          <w:rFonts w:eastAsia="Times New Roman"/>
          <w:color w:val="000000"/>
          <w:sz w:val="24"/>
          <w:szCs w:val="24"/>
          <w:lang w:eastAsia="en-GB"/>
        </w:rPr>
      </w:pPr>
      <w:r w:rsidRPr="007D541F">
        <w:rPr>
          <w:rFonts w:eastAsia="Times New Roman"/>
          <w:b/>
          <w:bCs/>
          <w:color w:val="000000"/>
          <w:sz w:val="24"/>
          <w:szCs w:val="24"/>
          <w:lang w:eastAsia="en-GB"/>
        </w:rPr>
        <w:t>Relevant Skills and/or Aptitudes</w:t>
      </w:r>
    </w:p>
    <w:p w14:paraId="3F4366D0" w14:textId="17CC0D56" w:rsidR="007B6BCF" w:rsidRDefault="007B6BCF" w:rsidP="007B6BCF">
      <w:pPr>
        <w:rPr>
          <w:rFonts w:eastAsia="Times New Roman"/>
          <w:color w:val="000000"/>
          <w:lang w:eastAsia="en-GB"/>
        </w:rPr>
      </w:pPr>
    </w:p>
    <w:p w14:paraId="74A3E6A7" w14:textId="3D2ACBBC" w:rsidR="00905B40" w:rsidRDefault="007411D2" w:rsidP="00F775F3">
      <w:pPr>
        <w:pStyle w:val="SEBodytext"/>
        <w:numPr>
          <w:ilvl w:val="0"/>
          <w:numId w:val="4"/>
        </w:numPr>
      </w:pPr>
      <w:r>
        <w:t>R</w:t>
      </w:r>
      <w:r w:rsidR="00905B40">
        <w:t>eliable and proactive with a positive approach</w:t>
      </w:r>
    </w:p>
    <w:p w14:paraId="4B156F8E" w14:textId="39CE2E78" w:rsidR="00905B40" w:rsidRDefault="007411D2" w:rsidP="00F775F3">
      <w:pPr>
        <w:pStyle w:val="SEBodytext"/>
        <w:numPr>
          <w:ilvl w:val="0"/>
          <w:numId w:val="4"/>
        </w:numPr>
      </w:pPr>
      <w:r>
        <w:t>E</w:t>
      </w:r>
      <w:r w:rsidR="00905B40">
        <w:t xml:space="preserve">xcellent communicator with good verbal, written and IT skills </w:t>
      </w:r>
    </w:p>
    <w:p w14:paraId="1065818A" w14:textId="2C4123BB" w:rsidR="00905B40" w:rsidRDefault="007411D2" w:rsidP="00905B40">
      <w:pPr>
        <w:pStyle w:val="SEBodytext"/>
        <w:numPr>
          <w:ilvl w:val="0"/>
          <w:numId w:val="4"/>
        </w:numPr>
      </w:pPr>
      <w:r>
        <w:t>G</w:t>
      </w:r>
      <w:r w:rsidR="00905B40">
        <w:t xml:space="preserve">ood listener with excellent interpersonal skills </w:t>
      </w:r>
    </w:p>
    <w:p w14:paraId="7C03F772" w14:textId="0EF2542C" w:rsidR="007411D2" w:rsidRPr="00AD2B06" w:rsidRDefault="007411D2" w:rsidP="007411D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rebuchet MS" w:hAnsi="Trebuchet MS"/>
        </w:rPr>
      </w:pPr>
      <w:r w:rsidRPr="00AD2B06">
        <w:rPr>
          <w:rFonts w:ascii="Trebuchet MS" w:hAnsi="Trebuchet MS"/>
        </w:rPr>
        <w:t>Approachable</w:t>
      </w:r>
    </w:p>
    <w:p w14:paraId="1720F875" w14:textId="6B3D6BA5" w:rsidR="007411D2" w:rsidRDefault="00EC6977" w:rsidP="007411D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7411D2">
        <w:rPr>
          <w:rFonts w:ascii="Trebuchet MS" w:hAnsi="Trebuchet MS"/>
        </w:rPr>
        <w:t>actful and discrete.</w:t>
      </w:r>
    </w:p>
    <w:p w14:paraId="5E3D2628" w14:textId="77777777" w:rsidR="007411D2" w:rsidRDefault="007411D2" w:rsidP="007411D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rebuchet MS" w:hAnsi="Trebuchet MS"/>
        </w:rPr>
      </w:pPr>
      <w:r>
        <w:rPr>
          <w:rFonts w:ascii="Trebuchet MS" w:hAnsi="Trebuchet MS"/>
        </w:rPr>
        <w:t>Logical thinker</w:t>
      </w:r>
    </w:p>
    <w:p w14:paraId="380F5CF4" w14:textId="3FA60A56" w:rsidR="007411D2" w:rsidRPr="007D541F" w:rsidRDefault="007411D2" w:rsidP="007411D2">
      <w:pPr>
        <w:rPr>
          <w:b/>
          <w:bCs/>
          <w:sz w:val="24"/>
          <w:szCs w:val="24"/>
        </w:rPr>
      </w:pPr>
      <w:r w:rsidRPr="007D541F">
        <w:rPr>
          <w:b/>
          <w:bCs/>
          <w:sz w:val="24"/>
          <w:szCs w:val="24"/>
        </w:rPr>
        <w:t>Knowledge and Experience</w:t>
      </w:r>
    </w:p>
    <w:p w14:paraId="1CFDCD7F" w14:textId="77777777" w:rsidR="009D1BEE" w:rsidRDefault="009D1BEE" w:rsidP="007411D2">
      <w:pPr>
        <w:rPr>
          <w:i/>
        </w:rPr>
      </w:pPr>
    </w:p>
    <w:p w14:paraId="406DD3EF" w14:textId="1E96DF36" w:rsidR="007411D2" w:rsidRPr="001A089D" w:rsidRDefault="007411D2" w:rsidP="007411D2">
      <w:pPr>
        <w:rPr>
          <w:i/>
        </w:rPr>
      </w:pPr>
      <w:r w:rsidRPr="001A089D">
        <w:rPr>
          <w:i/>
        </w:rPr>
        <w:t>Essential</w:t>
      </w:r>
    </w:p>
    <w:p w14:paraId="506842C0" w14:textId="51EE01F6" w:rsidR="007411D2" w:rsidRPr="00E06D34" w:rsidRDefault="007411D2" w:rsidP="00E06D34">
      <w:pPr>
        <w:pStyle w:val="ListParagraph"/>
        <w:numPr>
          <w:ilvl w:val="0"/>
          <w:numId w:val="11"/>
        </w:numPr>
        <w:rPr>
          <w:rFonts w:eastAsiaTheme="minorEastAsia"/>
          <w:lang w:eastAsia="zh-CN"/>
        </w:rPr>
      </w:pPr>
      <w:r w:rsidRPr="00E06D34">
        <w:rPr>
          <w:rFonts w:eastAsiaTheme="minorEastAsia"/>
          <w:lang w:eastAsia="zh-CN"/>
        </w:rPr>
        <w:t>Understanding of the risk assessment process.</w:t>
      </w:r>
    </w:p>
    <w:p w14:paraId="4AD5B22A" w14:textId="16F9664D" w:rsidR="007411D2" w:rsidRPr="00E06D34" w:rsidRDefault="007D541F" w:rsidP="00E06D34">
      <w:pPr>
        <w:pStyle w:val="ListParagraph"/>
        <w:numPr>
          <w:ilvl w:val="0"/>
          <w:numId w:val="1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Knowledge of c</w:t>
      </w:r>
      <w:r w:rsidR="007411D2" w:rsidRPr="00E06D34">
        <w:rPr>
          <w:rFonts w:eastAsiaTheme="minorEastAsia"/>
          <w:lang w:eastAsia="zh-CN"/>
        </w:rPr>
        <w:t>lub structure and local venue operators</w:t>
      </w:r>
    </w:p>
    <w:p w14:paraId="0320DD1D" w14:textId="7E8F31F9" w:rsidR="007411D2" w:rsidRDefault="007411D2" w:rsidP="00E06D34">
      <w:pPr>
        <w:pStyle w:val="ListParagraph"/>
        <w:numPr>
          <w:ilvl w:val="0"/>
          <w:numId w:val="11"/>
        </w:numPr>
        <w:rPr>
          <w:rFonts w:eastAsiaTheme="minorEastAsia"/>
          <w:lang w:eastAsia="zh-CN"/>
        </w:rPr>
      </w:pPr>
      <w:r w:rsidRPr="00E06D34">
        <w:rPr>
          <w:rFonts w:eastAsiaTheme="minorEastAsia"/>
          <w:lang w:eastAsia="zh-CN"/>
        </w:rPr>
        <w:t xml:space="preserve">Government </w:t>
      </w:r>
      <w:r w:rsidR="00251FC1">
        <w:rPr>
          <w:rFonts w:eastAsiaTheme="minorEastAsia"/>
          <w:lang w:eastAsia="zh-CN"/>
        </w:rPr>
        <w:t>COVID-19</w:t>
      </w:r>
      <w:r w:rsidRPr="00E06D34">
        <w:rPr>
          <w:rFonts w:eastAsiaTheme="minorEastAsia"/>
          <w:lang w:eastAsia="zh-CN"/>
        </w:rPr>
        <w:t xml:space="preserve"> guidelines</w:t>
      </w:r>
    </w:p>
    <w:p w14:paraId="567D0C33" w14:textId="7AF0EF97" w:rsidR="00510D06" w:rsidRPr="00E06D34" w:rsidRDefault="00510D06" w:rsidP="00E06D34">
      <w:pPr>
        <w:pStyle w:val="ListParagraph"/>
        <w:numPr>
          <w:ilvl w:val="0"/>
          <w:numId w:val="1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Understanding of GDPR</w:t>
      </w:r>
    </w:p>
    <w:p w14:paraId="4C804612" w14:textId="77777777" w:rsidR="007411D2" w:rsidRDefault="007411D2" w:rsidP="007411D2">
      <w:pPr>
        <w:rPr>
          <w:rFonts w:eastAsiaTheme="minorEastAsia"/>
          <w:lang w:eastAsia="zh-CN"/>
        </w:rPr>
      </w:pPr>
    </w:p>
    <w:p w14:paraId="1192F610" w14:textId="77777777" w:rsidR="007411D2" w:rsidRPr="001A089D" w:rsidRDefault="007411D2" w:rsidP="007411D2">
      <w:pPr>
        <w:rPr>
          <w:i/>
        </w:rPr>
      </w:pPr>
      <w:r w:rsidRPr="001A089D">
        <w:rPr>
          <w:i/>
        </w:rPr>
        <w:t>Desirable</w:t>
      </w:r>
    </w:p>
    <w:p w14:paraId="2AA7EA49" w14:textId="0284E1DD" w:rsidR="00F775F3" w:rsidRPr="00E06D34" w:rsidRDefault="007411D2" w:rsidP="007411D2">
      <w:pPr>
        <w:pStyle w:val="ListParagraph"/>
        <w:numPr>
          <w:ilvl w:val="0"/>
          <w:numId w:val="12"/>
        </w:numPr>
        <w:rPr>
          <w:color w:val="262626" w:themeColor="text1" w:themeTint="D9"/>
        </w:rPr>
      </w:pPr>
      <w:r w:rsidRPr="00E06D34">
        <w:rPr>
          <w:color w:val="262626" w:themeColor="text1" w:themeTint="D9"/>
        </w:rPr>
        <w:t>Thorough knowledge of risk management and associated material.</w:t>
      </w:r>
    </w:p>
    <w:p w14:paraId="0A285292" w14:textId="47F4529A" w:rsidR="007B6BCF" w:rsidRPr="007411D2" w:rsidRDefault="007B6BCF" w:rsidP="007411D2">
      <w:pPr>
        <w:rPr>
          <w:color w:val="000000" w:themeColor="text1"/>
        </w:rPr>
      </w:pPr>
    </w:p>
    <w:p w14:paraId="2F0733C9" w14:textId="2EB2CE88" w:rsidR="007411D2" w:rsidRPr="007D541F" w:rsidRDefault="007411D2" w:rsidP="007411D2">
      <w:pPr>
        <w:rPr>
          <w:b/>
          <w:bCs/>
          <w:sz w:val="24"/>
          <w:szCs w:val="24"/>
        </w:rPr>
      </w:pPr>
      <w:r w:rsidRPr="007D541F">
        <w:rPr>
          <w:b/>
          <w:bCs/>
          <w:sz w:val="24"/>
          <w:szCs w:val="24"/>
        </w:rPr>
        <w:t>P</w:t>
      </w:r>
      <w:r w:rsidR="00E06D34" w:rsidRPr="007D541F">
        <w:rPr>
          <w:b/>
          <w:bCs/>
          <w:sz w:val="24"/>
          <w:szCs w:val="24"/>
        </w:rPr>
        <w:t>ersonal</w:t>
      </w:r>
      <w:r w:rsidRPr="007D541F">
        <w:rPr>
          <w:b/>
          <w:bCs/>
          <w:sz w:val="24"/>
          <w:szCs w:val="24"/>
        </w:rPr>
        <w:t xml:space="preserve"> A</w:t>
      </w:r>
      <w:r w:rsidR="00E06D34" w:rsidRPr="007D541F">
        <w:rPr>
          <w:b/>
          <w:bCs/>
          <w:sz w:val="24"/>
          <w:szCs w:val="24"/>
        </w:rPr>
        <w:t>ttributes</w:t>
      </w:r>
    </w:p>
    <w:p w14:paraId="1AFE7EA4" w14:textId="77777777" w:rsidR="009D1BEE" w:rsidRDefault="009D1BEE" w:rsidP="007411D2">
      <w:pPr>
        <w:rPr>
          <w:i/>
        </w:rPr>
      </w:pPr>
    </w:p>
    <w:p w14:paraId="425A78BE" w14:textId="18DE15FE" w:rsidR="007411D2" w:rsidRPr="00B5764A" w:rsidRDefault="007411D2" w:rsidP="007411D2">
      <w:pPr>
        <w:rPr>
          <w:i/>
        </w:rPr>
      </w:pPr>
      <w:r w:rsidRPr="00B5764A">
        <w:rPr>
          <w:i/>
        </w:rPr>
        <w:t>Essential</w:t>
      </w:r>
    </w:p>
    <w:p w14:paraId="4ED7D7A2" w14:textId="29A55143" w:rsidR="007411D2" w:rsidRPr="00E06D34" w:rsidRDefault="007411D2" w:rsidP="00E06D34">
      <w:pPr>
        <w:pStyle w:val="ListParagraph"/>
        <w:numPr>
          <w:ilvl w:val="0"/>
          <w:numId w:val="12"/>
        </w:numPr>
        <w:rPr>
          <w:color w:val="262626" w:themeColor="text1" w:themeTint="D9"/>
        </w:rPr>
      </w:pPr>
      <w:r w:rsidRPr="00E06D34">
        <w:rPr>
          <w:color w:val="262626" w:themeColor="text1" w:themeTint="D9"/>
        </w:rPr>
        <w:t>Commitment to responding to customer needs</w:t>
      </w:r>
      <w:r w:rsidR="00F245B9">
        <w:rPr>
          <w:color w:val="262626" w:themeColor="text1" w:themeTint="D9"/>
        </w:rPr>
        <w:t>.</w:t>
      </w:r>
    </w:p>
    <w:p w14:paraId="49784941" w14:textId="65861986" w:rsidR="007411D2" w:rsidRPr="00E06D34" w:rsidRDefault="007411D2" w:rsidP="00E06D34">
      <w:pPr>
        <w:pStyle w:val="ListParagraph"/>
        <w:numPr>
          <w:ilvl w:val="0"/>
          <w:numId w:val="12"/>
        </w:numPr>
        <w:rPr>
          <w:color w:val="262626" w:themeColor="text1" w:themeTint="D9"/>
        </w:rPr>
      </w:pPr>
      <w:r w:rsidRPr="00E06D34">
        <w:rPr>
          <w:color w:val="262626" w:themeColor="text1" w:themeTint="D9"/>
        </w:rPr>
        <w:t xml:space="preserve">Positive </w:t>
      </w:r>
      <w:r w:rsidR="00F245B9">
        <w:rPr>
          <w:color w:val="262626" w:themeColor="text1" w:themeTint="D9"/>
        </w:rPr>
        <w:t xml:space="preserve">and common-sense </w:t>
      </w:r>
      <w:r w:rsidRPr="00E06D34">
        <w:rPr>
          <w:color w:val="262626" w:themeColor="text1" w:themeTint="D9"/>
        </w:rPr>
        <w:t>approach to dealing with challenging issues</w:t>
      </w:r>
    </w:p>
    <w:p w14:paraId="269F0F91" w14:textId="77777777" w:rsidR="007411D2" w:rsidRPr="00E06D34" w:rsidRDefault="007411D2" w:rsidP="00E06D34">
      <w:pPr>
        <w:pStyle w:val="ListParagraph"/>
        <w:numPr>
          <w:ilvl w:val="0"/>
          <w:numId w:val="12"/>
        </w:numPr>
        <w:rPr>
          <w:color w:val="262626" w:themeColor="text1" w:themeTint="D9"/>
        </w:rPr>
      </w:pPr>
      <w:r w:rsidRPr="00E06D34">
        <w:rPr>
          <w:color w:val="262626" w:themeColor="text1" w:themeTint="D9"/>
        </w:rPr>
        <w:t>Treats people with respect</w:t>
      </w:r>
    </w:p>
    <w:p w14:paraId="3F24F60F" w14:textId="77777777" w:rsidR="007411D2" w:rsidRPr="00E06D34" w:rsidRDefault="007411D2" w:rsidP="00E06D34">
      <w:pPr>
        <w:pStyle w:val="ListParagraph"/>
        <w:numPr>
          <w:ilvl w:val="0"/>
          <w:numId w:val="12"/>
        </w:numPr>
        <w:rPr>
          <w:color w:val="262626" w:themeColor="text1" w:themeTint="D9"/>
        </w:rPr>
      </w:pPr>
      <w:r w:rsidRPr="00E06D34">
        <w:rPr>
          <w:color w:val="262626" w:themeColor="text1" w:themeTint="D9"/>
        </w:rPr>
        <w:t>Protects confidential information</w:t>
      </w:r>
    </w:p>
    <w:p w14:paraId="080062C3" w14:textId="1C225752" w:rsidR="007411D2" w:rsidRPr="00E06D34" w:rsidRDefault="007411D2" w:rsidP="00E06D34">
      <w:pPr>
        <w:pStyle w:val="ListParagraph"/>
        <w:numPr>
          <w:ilvl w:val="0"/>
          <w:numId w:val="12"/>
        </w:numPr>
        <w:rPr>
          <w:color w:val="262626" w:themeColor="text1" w:themeTint="D9"/>
        </w:rPr>
      </w:pPr>
      <w:r w:rsidRPr="00E06D34">
        <w:rPr>
          <w:color w:val="262626" w:themeColor="text1" w:themeTint="D9"/>
        </w:rPr>
        <w:t>Adheres to the club’s policies and demonstrates loyalty to the club.</w:t>
      </w:r>
    </w:p>
    <w:p w14:paraId="11D986FE" w14:textId="77777777" w:rsidR="007411D2" w:rsidRPr="00E06D34" w:rsidRDefault="007411D2" w:rsidP="00E06D34">
      <w:pPr>
        <w:pStyle w:val="ListParagraph"/>
        <w:numPr>
          <w:ilvl w:val="0"/>
          <w:numId w:val="12"/>
        </w:numPr>
        <w:rPr>
          <w:color w:val="262626" w:themeColor="text1" w:themeTint="D9"/>
        </w:rPr>
      </w:pPr>
      <w:r w:rsidRPr="00E06D34">
        <w:rPr>
          <w:color w:val="262626" w:themeColor="text1" w:themeTint="D9"/>
        </w:rPr>
        <w:t>Strong individualist &amp; decision maker with high determination to succeed</w:t>
      </w:r>
    </w:p>
    <w:p w14:paraId="611C81EF" w14:textId="54069369" w:rsidR="007411D2" w:rsidRPr="00E06D34" w:rsidRDefault="007411D2" w:rsidP="00E06D34">
      <w:pPr>
        <w:pStyle w:val="ListParagraph"/>
        <w:numPr>
          <w:ilvl w:val="0"/>
          <w:numId w:val="12"/>
        </w:numPr>
        <w:rPr>
          <w:color w:val="262626" w:themeColor="text1" w:themeTint="D9"/>
        </w:rPr>
      </w:pPr>
      <w:r w:rsidRPr="00E06D34">
        <w:rPr>
          <w:color w:val="262626" w:themeColor="text1" w:themeTint="D9"/>
        </w:rPr>
        <w:t>Self</w:t>
      </w:r>
      <w:r w:rsidR="00E06D34">
        <w:rPr>
          <w:color w:val="262626" w:themeColor="text1" w:themeTint="D9"/>
        </w:rPr>
        <w:t>-</w:t>
      </w:r>
      <w:r w:rsidRPr="00E06D34">
        <w:rPr>
          <w:color w:val="262626" w:themeColor="text1" w:themeTint="D9"/>
        </w:rPr>
        <w:t>motivated</w:t>
      </w:r>
    </w:p>
    <w:p w14:paraId="0311B431" w14:textId="593A71E6" w:rsidR="007B6BCF" w:rsidRDefault="007B6BCF" w:rsidP="007B6BCF">
      <w:pPr>
        <w:rPr>
          <w:rFonts w:eastAsia="Times New Roman"/>
          <w:color w:val="000000"/>
          <w:lang w:eastAsia="en-GB"/>
        </w:rPr>
      </w:pPr>
    </w:p>
    <w:p w14:paraId="730C7147" w14:textId="39CF3E7D" w:rsidR="00F775F3" w:rsidRPr="007D541F" w:rsidRDefault="00E06D34" w:rsidP="007B6BCF">
      <w:pPr>
        <w:rPr>
          <w:sz w:val="24"/>
          <w:szCs w:val="24"/>
        </w:rPr>
      </w:pPr>
      <w:r w:rsidRPr="007D541F">
        <w:rPr>
          <w:b/>
          <w:bCs/>
          <w:sz w:val="24"/>
          <w:szCs w:val="24"/>
        </w:rPr>
        <w:t>Support from British Triathlon</w:t>
      </w:r>
    </w:p>
    <w:p w14:paraId="5E9D2391" w14:textId="26EEEA04" w:rsidR="00E06D34" w:rsidRPr="00E06D34" w:rsidRDefault="00E06D34" w:rsidP="00E06D34">
      <w:pPr>
        <w:pStyle w:val="ListParagraph"/>
        <w:numPr>
          <w:ilvl w:val="0"/>
          <w:numId w:val="13"/>
        </w:numPr>
      </w:pPr>
      <w:r>
        <w:t xml:space="preserve">Access to </w:t>
      </w:r>
      <w:hyperlink r:id="rId7" w:history="1">
        <w:r w:rsidRPr="00E06D34">
          <w:rPr>
            <w:rStyle w:val="Hyperlink"/>
          </w:rPr>
          <w:t xml:space="preserve">British Triathlon </w:t>
        </w:r>
        <w:r w:rsidR="00251FC1">
          <w:rPr>
            <w:rStyle w:val="Hyperlink"/>
          </w:rPr>
          <w:t>COVID-19</w:t>
        </w:r>
        <w:r w:rsidRPr="00E06D34">
          <w:rPr>
            <w:rStyle w:val="Hyperlink"/>
          </w:rPr>
          <w:t xml:space="preserve"> Guidelines</w:t>
        </w:r>
      </w:hyperlink>
      <w:r>
        <w:t xml:space="preserve"> for </w:t>
      </w:r>
      <w:hyperlink r:id="rId8" w:history="1">
        <w:r w:rsidRPr="00E06D34">
          <w:rPr>
            <w:rStyle w:val="Hyperlink"/>
          </w:rPr>
          <w:t>individual activity</w:t>
        </w:r>
      </w:hyperlink>
      <w:r>
        <w:t xml:space="preserve">, </w:t>
      </w:r>
      <w:hyperlink r:id="rId9" w:history="1">
        <w:r w:rsidRPr="00E06D34">
          <w:rPr>
            <w:rStyle w:val="Hyperlink"/>
          </w:rPr>
          <w:t>clubs</w:t>
        </w:r>
      </w:hyperlink>
      <w:r>
        <w:t xml:space="preserve">, </w:t>
      </w:r>
      <w:hyperlink r:id="rId10" w:history="1">
        <w:r w:rsidRPr="00E06D34">
          <w:rPr>
            <w:rStyle w:val="Hyperlink"/>
          </w:rPr>
          <w:t>coaches</w:t>
        </w:r>
      </w:hyperlink>
      <w:r>
        <w:t xml:space="preserve"> and </w:t>
      </w:r>
      <w:hyperlink r:id="rId11" w:history="1">
        <w:r w:rsidRPr="00E06D34">
          <w:rPr>
            <w:rStyle w:val="Hyperlink"/>
          </w:rPr>
          <w:t>events &amp; competition</w:t>
        </w:r>
      </w:hyperlink>
      <w:r>
        <w:t>.</w:t>
      </w:r>
    </w:p>
    <w:p w14:paraId="4BDE490D" w14:textId="5FA00BC2" w:rsidR="00F245B9" w:rsidRDefault="00E06D34" w:rsidP="00EC6977">
      <w:pPr>
        <w:pStyle w:val="ListParagraph"/>
        <w:numPr>
          <w:ilvl w:val="0"/>
          <w:numId w:val="13"/>
        </w:numPr>
      </w:pPr>
      <w:r>
        <w:t xml:space="preserve">Support through the local </w:t>
      </w:r>
      <w:hyperlink r:id="rId12" w:history="1">
        <w:r w:rsidRPr="00E06D34">
          <w:rPr>
            <w:rStyle w:val="Hyperlink"/>
          </w:rPr>
          <w:t>Regional Manager</w:t>
        </w:r>
      </w:hyperlink>
      <w:r w:rsidR="00F245B9">
        <w:t>.</w:t>
      </w:r>
    </w:p>
    <w:p w14:paraId="269A55B8" w14:textId="09D72DFE" w:rsidR="00F775F3" w:rsidRDefault="00F775F3" w:rsidP="007B6BCF"/>
    <w:p w14:paraId="0436F240" w14:textId="0D76B51B" w:rsidR="00F775F3" w:rsidRPr="007D541F" w:rsidRDefault="00F245B9" w:rsidP="007B6BCF">
      <w:pPr>
        <w:rPr>
          <w:sz w:val="24"/>
          <w:szCs w:val="24"/>
        </w:rPr>
      </w:pPr>
      <w:r w:rsidRPr="007D541F">
        <w:rPr>
          <w:b/>
          <w:bCs/>
          <w:sz w:val="24"/>
          <w:szCs w:val="24"/>
        </w:rPr>
        <w:t>Further Support Information and Documentation</w:t>
      </w:r>
    </w:p>
    <w:p w14:paraId="1E0E77F8" w14:textId="743FDFA3" w:rsidR="00F245B9" w:rsidRDefault="00F245B9" w:rsidP="00F245B9">
      <w:pPr>
        <w:pStyle w:val="ListParagraph"/>
        <w:numPr>
          <w:ilvl w:val="0"/>
          <w:numId w:val="14"/>
        </w:numPr>
      </w:pPr>
      <w:r>
        <w:t>Government (</w:t>
      </w:r>
      <w:r w:rsidR="00251FC1">
        <w:t>COVID-19</w:t>
      </w:r>
      <w:r>
        <w:t xml:space="preserve">): </w:t>
      </w:r>
      <w:hyperlink r:id="rId13" w:history="1">
        <w:r w:rsidRPr="00F245B9">
          <w:rPr>
            <w:rStyle w:val="Hyperlink"/>
          </w:rPr>
          <w:t>guidance on the phased return of sport and recreation</w:t>
        </w:r>
      </w:hyperlink>
      <w:r>
        <w:t>.</w:t>
      </w:r>
    </w:p>
    <w:p w14:paraId="0B27482A" w14:textId="0946DCBF" w:rsidR="00F245B9" w:rsidRDefault="00510D06" w:rsidP="00F245B9">
      <w:pPr>
        <w:pStyle w:val="ListParagraph"/>
        <w:numPr>
          <w:ilvl w:val="0"/>
          <w:numId w:val="14"/>
        </w:numPr>
      </w:pPr>
      <w:r>
        <w:t>Club Matters</w:t>
      </w:r>
      <w:r w:rsidR="00F65903">
        <w:t xml:space="preserve">: </w:t>
      </w:r>
      <w:hyperlink r:id="rId14" w:history="1">
        <w:r w:rsidR="00F65903" w:rsidRPr="00F65903">
          <w:rPr>
            <w:rStyle w:val="Hyperlink"/>
          </w:rPr>
          <w:t>Restarting sport and Physical Activity</w:t>
        </w:r>
      </w:hyperlink>
      <w:r w:rsidR="00F65903">
        <w:t xml:space="preserve"> and </w:t>
      </w:r>
      <w:r w:rsidR="00F245B9">
        <w:t xml:space="preserve"> </w:t>
      </w:r>
      <w:hyperlink r:id="rId15" w:history="1">
        <w:r w:rsidR="00F245B9" w:rsidRPr="00F245B9">
          <w:rPr>
            <w:rStyle w:val="Hyperlink"/>
          </w:rPr>
          <w:t>Reopening Toolkit for Clubs and Organisations</w:t>
        </w:r>
      </w:hyperlink>
      <w:r w:rsidR="00F245B9">
        <w:t>.</w:t>
      </w:r>
    </w:p>
    <w:p w14:paraId="738E647F" w14:textId="1F51DF48" w:rsidR="007D541F" w:rsidRPr="007D541F" w:rsidRDefault="00F245B9" w:rsidP="007D541F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r>
        <w:t xml:space="preserve">Health </w:t>
      </w:r>
      <w:r w:rsidR="007D541F">
        <w:t xml:space="preserve">&amp; </w:t>
      </w:r>
      <w:r>
        <w:t xml:space="preserve">Safety Executive: </w:t>
      </w:r>
      <w:hyperlink r:id="rId16" w:history="1">
        <w:r w:rsidRPr="00F245B9">
          <w:rPr>
            <w:rStyle w:val="Hyperlink"/>
          </w:rPr>
          <w:t>Working safely during the coronavirus (</w:t>
        </w:r>
        <w:r w:rsidR="00251FC1">
          <w:rPr>
            <w:rStyle w:val="Hyperlink"/>
          </w:rPr>
          <w:t>COVID-19</w:t>
        </w:r>
        <w:r w:rsidRPr="00F245B9">
          <w:rPr>
            <w:rStyle w:val="Hyperlink"/>
          </w:rPr>
          <w:t>) outbreak</w:t>
        </w:r>
      </w:hyperlink>
    </w:p>
    <w:p w14:paraId="22EF9816" w14:textId="1E752C21" w:rsidR="007D541F" w:rsidRDefault="007D541F" w:rsidP="007D541F"/>
    <w:p w14:paraId="102AA643" w14:textId="77777777" w:rsidR="007D541F" w:rsidRDefault="007D541F" w:rsidP="007D541F"/>
    <w:tbl>
      <w:tblPr>
        <w:tblStyle w:val="TableGrid"/>
        <w:tblW w:w="0" w:type="auto"/>
        <w:tblInd w:w="0" w:type="dxa"/>
        <w:tblLook w:val="00A0" w:firstRow="1" w:lastRow="0" w:firstColumn="1" w:lastColumn="0" w:noHBand="0" w:noVBand="0"/>
      </w:tblPr>
      <w:tblGrid>
        <w:gridCol w:w="1413"/>
        <w:gridCol w:w="4275"/>
        <w:gridCol w:w="1032"/>
        <w:gridCol w:w="2136"/>
      </w:tblGrid>
      <w:tr w:rsidR="007D541F" w:rsidRPr="007D541F" w14:paraId="4653A9B0" w14:textId="77777777" w:rsidTr="007D541F">
        <w:trPr>
          <w:trHeight w:val="1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4F485" w14:textId="77777777" w:rsidR="007D541F" w:rsidRPr="007D541F" w:rsidRDefault="007D541F">
            <w:pPr>
              <w:pStyle w:val="BulletedLis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rebuchet MS" w:hAnsi="Trebuchet MS" w:cs="Arial"/>
                <w:sz w:val="22"/>
                <w:szCs w:val="22"/>
                <w:lang w:val="en-GB" w:eastAsia="en-GB"/>
              </w:rPr>
            </w:pPr>
            <w:r w:rsidRPr="007D541F">
              <w:rPr>
                <w:rFonts w:ascii="Trebuchet MS" w:hAnsi="Trebuchet MS" w:cs="Arial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55B12" w14:textId="77777777" w:rsidR="007D541F" w:rsidRPr="007D541F" w:rsidRDefault="007D541F">
            <w:pPr>
              <w:pStyle w:val="BulletedLis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rebuchet MS" w:hAnsi="Trebuchet MS" w:cs="Arial"/>
                <w:sz w:val="22"/>
                <w:szCs w:val="22"/>
                <w:lang w:val="en-GB" w:eastAsia="en-GB"/>
              </w:rPr>
            </w:pPr>
          </w:p>
        </w:tc>
      </w:tr>
      <w:tr w:rsidR="007D541F" w:rsidRPr="007D541F" w14:paraId="2017F4F0" w14:textId="77777777" w:rsidTr="007D541F">
        <w:trPr>
          <w:trHeight w:val="1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1B136" w14:textId="77777777" w:rsidR="007D541F" w:rsidRPr="007D541F" w:rsidRDefault="007D541F">
            <w:pPr>
              <w:pStyle w:val="BulletedLis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rebuchet MS" w:hAnsi="Trebuchet MS" w:cs="Arial"/>
                <w:sz w:val="22"/>
                <w:szCs w:val="22"/>
                <w:lang w:val="en-GB" w:eastAsia="en-GB"/>
              </w:rPr>
            </w:pPr>
            <w:r w:rsidRPr="007D541F">
              <w:rPr>
                <w:rFonts w:ascii="Trebuchet MS" w:hAnsi="Trebuchet MS" w:cs="Arial"/>
                <w:sz w:val="22"/>
                <w:szCs w:val="22"/>
                <w:lang w:val="en-GB" w:eastAsia="en-GB"/>
              </w:rPr>
              <w:t>SIGNED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82A26" w14:textId="77777777" w:rsidR="007D541F" w:rsidRPr="007D541F" w:rsidRDefault="007D541F">
            <w:pPr>
              <w:pStyle w:val="BulletedLis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rebuchet MS" w:hAnsi="Trebuchet MS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5E33A" w14:textId="77777777" w:rsidR="007D541F" w:rsidRPr="007D541F" w:rsidRDefault="007D541F">
            <w:pPr>
              <w:pStyle w:val="BulletedLis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rebuchet MS" w:hAnsi="Trebuchet MS" w:cs="Arial"/>
                <w:sz w:val="22"/>
                <w:szCs w:val="22"/>
                <w:lang w:val="en-GB" w:eastAsia="en-GB"/>
              </w:rPr>
            </w:pPr>
            <w:r w:rsidRPr="007D541F">
              <w:rPr>
                <w:rFonts w:ascii="Trebuchet MS" w:hAnsi="Trebuchet MS" w:cs="Arial"/>
                <w:sz w:val="22"/>
                <w:szCs w:val="22"/>
                <w:lang w:val="en-GB" w:eastAsia="en-GB"/>
              </w:rPr>
              <w:t>DATE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ADF5E" w14:textId="77777777" w:rsidR="007D541F" w:rsidRPr="007D541F" w:rsidRDefault="007D541F">
            <w:pPr>
              <w:pStyle w:val="BulletedLis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rebuchet MS" w:hAnsi="Trebuchet MS" w:cs="Arial"/>
                <w:sz w:val="22"/>
                <w:szCs w:val="22"/>
                <w:lang w:val="en-GB" w:eastAsia="en-GB"/>
              </w:rPr>
            </w:pPr>
          </w:p>
        </w:tc>
      </w:tr>
    </w:tbl>
    <w:p w14:paraId="07803A87" w14:textId="77777777" w:rsidR="007D541F" w:rsidRPr="007B6BCF" w:rsidRDefault="007D541F" w:rsidP="007D541F"/>
    <w:sectPr w:rsidR="007D541F" w:rsidRPr="007B6BCF" w:rsidSect="007D541F">
      <w:headerReference w:type="default" r:id="rId17"/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4828F" w14:textId="77777777" w:rsidR="009E1781" w:rsidRDefault="009E1781" w:rsidP="00F46DEF">
      <w:r>
        <w:separator/>
      </w:r>
    </w:p>
  </w:endnote>
  <w:endnote w:type="continuationSeparator" w:id="0">
    <w:p w14:paraId="6ACF173B" w14:textId="77777777" w:rsidR="009E1781" w:rsidRDefault="009E1781" w:rsidP="00F4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CFA6A" w14:textId="77777777" w:rsidR="009E1781" w:rsidRDefault="009E1781" w:rsidP="00F46DEF">
      <w:r>
        <w:separator/>
      </w:r>
    </w:p>
  </w:footnote>
  <w:footnote w:type="continuationSeparator" w:id="0">
    <w:p w14:paraId="529ECCAD" w14:textId="77777777" w:rsidR="009E1781" w:rsidRDefault="009E1781" w:rsidP="00F46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5CE27" w14:textId="6943A92A" w:rsidR="00F46DEF" w:rsidRDefault="00F46DE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F48004" wp14:editId="6C041960">
              <wp:simplePos x="0" y="0"/>
              <wp:positionH relativeFrom="column">
                <wp:posOffset>5353050</wp:posOffset>
              </wp:positionH>
              <wp:positionV relativeFrom="paragraph">
                <wp:posOffset>-392430</wp:posOffset>
              </wp:positionV>
              <wp:extent cx="1019175" cy="9715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04939C" w14:textId="0B0EBA48" w:rsidR="00F46DEF" w:rsidRDefault="00F46DE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0D11BB" wp14:editId="3261D68C">
                                <wp:extent cx="923925" cy="923925"/>
                                <wp:effectExtent l="0" t="0" r="9525" b="9525"/>
                                <wp:docPr id="3" name="Picture 3" descr="A close 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RITISH TRIATHLON LOGO SUITE FINAL-01 (2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3925" cy="9239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480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1.5pt;margin-top:-30.9pt;width:80.2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mdHwIAAB0EAAAOAAAAZHJzL2Uyb0RvYy54bWysU9uO2yAQfa/Uf0C8N74oaTZWnNU221SV&#10;thdptx+AMY5RgaFAYqdf3wFns9H2rSoPiGGGMzNnDuvbUStyFM5LMDUtZjklwnBopdnX9MfT7t0N&#10;JT4w0zIFRtT0JDy93bx9sx5sJUroQbXCEQQxvhpsTfsQbJVlnvdCMz8DKww6O3CaBTTdPmsdGxBd&#10;q6zM8/fZAK61DrjwHm/vJyfdJPyuEzx86zovAlE1xdpC2l3am7hnmzWr9o7ZXvJzGewfqtBMGkx6&#10;gbpngZGDk39BackdeOjCjIPOoOskF6kH7KbIX3Xz2DMrUi9IjrcXmvz/g+Vfj98dkW1Ny2JJiWEa&#10;h/QkxkA+wEjKyM9gfYVhjxYDw4jXOOfUq7cPwH96YmDbM7MXd87B0AvWYn1FfJldPZ1wfARphi/Q&#10;Yhp2CJCAxs7pSB7SQRAd53S6zCaWwmPKvFgVywUlHH2rZbFYpOFlrHp+bZ0PnwRoEg81dTj7hM6O&#10;Dz7Ealj1HBKTeVCy3UmlkuH2zVY5cmSok11aqYFXYcqQAbMvykVCNhDfJwlpGVDHSuqa3uRxTcqK&#10;bHw0bQoJTKrpjJUoc6YnMjJxE8ZmxMDIWQPtCYlyMOkV/xceenC/KRlQqzX1vw7MCUrUZ4Nkr4r5&#10;PIo7GfPFskTDXXuaaw8zHKFqGiiZjtuQPkTkwcAdDqWTia+XSs61ogYTjef/EkV+baeol1+9+QMA&#10;AP//AwBQSwMEFAAGAAgAAAAhAKkWm5bgAAAACwEAAA8AAABkcnMvZG93bnJldi54bWxMj8tuwjAQ&#10;RfeV+g/WVOqmAic8AoQ4qK3UqlsoHzCJhyQiHkexIeHva1ZlOZqre8/JdqNpxZV611hWEE8jEMSl&#10;1Q1XCo6/X5M1COeRNbaWScGNHOzy56cMU20H3tP14CsRStilqKD2vkuldGVNBt3UdsThd7K9QR/O&#10;vpK6xyGUm1bOoiiRBhsOCzV29FlTeT5cjILTz/C23AzFtz+u9ovkA5tVYW9Kvb6M71sQnkb/H4Y7&#10;fkCHPDAV9sLaiVbBejEPLl7BJImDwz0RRfMliELBJp6BzDP56JD/AQAA//8DAFBLAQItABQABgAI&#10;AAAAIQC2gziS/gAAAOEBAAATAAAAAAAAAAAAAAAAAAAAAABbQ29udGVudF9UeXBlc10ueG1sUEsB&#10;Ai0AFAAGAAgAAAAhADj9If/WAAAAlAEAAAsAAAAAAAAAAAAAAAAALwEAAF9yZWxzLy5yZWxzUEsB&#10;Ai0AFAAGAAgAAAAhAAGmeZ0fAgAAHQQAAA4AAAAAAAAAAAAAAAAALgIAAGRycy9lMm9Eb2MueG1s&#10;UEsBAi0AFAAGAAgAAAAhAKkWm5bgAAAACwEAAA8AAAAAAAAAAAAAAAAAeQQAAGRycy9kb3ducmV2&#10;LnhtbFBLBQYAAAAABAAEAPMAAACGBQAAAAA=&#10;" stroked="f">
              <v:textbox>
                <w:txbxContent>
                  <w:p w14:paraId="1804939C" w14:textId="0B0EBA48" w:rsidR="00F46DEF" w:rsidRDefault="00F46DEF">
                    <w:r>
                      <w:rPr>
                        <w:noProof/>
                      </w:rPr>
                      <w:drawing>
                        <wp:inline distT="0" distB="0" distL="0" distR="0" wp14:anchorId="4F0D11BB" wp14:editId="3261D68C">
                          <wp:extent cx="923925" cy="923925"/>
                          <wp:effectExtent l="0" t="0" r="9525" b="9525"/>
                          <wp:docPr id="3" name="Picture 3" descr="A close 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RITISH TRIATHLON LOGO SUITE FINAL-01 (2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3925" cy="923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587D015" w14:textId="45264C23" w:rsidR="00F46DEF" w:rsidRDefault="00F46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341C"/>
    <w:multiLevelType w:val="multilevel"/>
    <w:tmpl w:val="B656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94CF9"/>
    <w:multiLevelType w:val="multilevel"/>
    <w:tmpl w:val="653E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40E76"/>
    <w:multiLevelType w:val="hybridMultilevel"/>
    <w:tmpl w:val="651E8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7276C"/>
    <w:multiLevelType w:val="hybridMultilevel"/>
    <w:tmpl w:val="0A5233D4"/>
    <w:lvl w:ilvl="0" w:tplc="98F214F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C76DB"/>
    <w:multiLevelType w:val="hybridMultilevel"/>
    <w:tmpl w:val="F5844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132A9"/>
    <w:multiLevelType w:val="multilevel"/>
    <w:tmpl w:val="67FC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967D8"/>
    <w:multiLevelType w:val="hybridMultilevel"/>
    <w:tmpl w:val="10166DC0"/>
    <w:lvl w:ilvl="0" w:tplc="F0241A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BA167A"/>
    <w:multiLevelType w:val="hybridMultilevel"/>
    <w:tmpl w:val="9DECFF14"/>
    <w:lvl w:ilvl="0" w:tplc="CA42D338">
      <w:start w:val="1"/>
      <w:numFmt w:val="bullet"/>
      <w:pStyle w:val="BulletedList"/>
      <w:lvlText w:val=""/>
      <w:lvlJc w:val="left"/>
      <w:pPr>
        <w:tabs>
          <w:tab w:val="num" w:pos="113"/>
        </w:tabs>
        <w:ind w:left="851" w:hanging="171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12D77"/>
    <w:multiLevelType w:val="hybridMultilevel"/>
    <w:tmpl w:val="5DAE6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90195"/>
    <w:multiLevelType w:val="hybridMultilevel"/>
    <w:tmpl w:val="DA48B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C1B77"/>
    <w:multiLevelType w:val="multilevel"/>
    <w:tmpl w:val="97B4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2E29D3"/>
    <w:multiLevelType w:val="hybridMultilevel"/>
    <w:tmpl w:val="5C580746"/>
    <w:lvl w:ilvl="0" w:tplc="98F214F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C5655"/>
    <w:multiLevelType w:val="multilevel"/>
    <w:tmpl w:val="6676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2A585A"/>
    <w:multiLevelType w:val="hybridMultilevel"/>
    <w:tmpl w:val="E30E4F78"/>
    <w:lvl w:ilvl="0" w:tplc="027A6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C23DD0"/>
    <w:multiLevelType w:val="multilevel"/>
    <w:tmpl w:val="0EAA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8C1B9E"/>
    <w:multiLevelType w:val="hybridMultilevel"/>
    <w:tmpl w:val="BABE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B5033"/>
    <w:multiLevelType w:val="multilevel"/>
    <w:tmpl w:val="D816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966C40"/>
    <w:multiLevelType w:val="hybridMultilevel"/>
    <w:tmpl w:val="2B54B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3"/>
  </w:num>
  <w:num w:numId="5">
    <w:abstractNumId w:val="11"/>
  </w:num>
  <w:num w:numId="6">
    <w:abstractNumId w:val="3"/>
  </w:num>
  <w:num w:numId="7">
    <w:abstractNumId w:val="15"/>
  </w:num>
  <w:num w:numId="8">
    <w:abstractNumId w:val="17"/>
  </w:num>
  <w:num w:numId="9">
    <w:abstractNumId w:val="13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4"/>
  </w:num>
  <w:num w:numId="15">
    <w:abstractNumId w:val="16"/>
  </w:num>
  <w:num w:numId="16">
    <w:abstractNumId w:val="5"/>
  </w:num>
  <w:num w:numId="17">
    <w:abstractNumId w:val="0"/>
  </w:num>
  <w:num w:numId="18">
    <w:abstractNumId w:val="10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FA"/>
    <w:rsid w:val="0014232D"/>
    <w:rsid w:val="0017106B"/>
    <w:rsid w:val="0022757C"/>
    <w:rsid w:val="00251FC1"/>
    <w:rsid w:val="002714E4"/>
    <w:rsid w:val="00317FBE"/>
    <w:rsid w:val="004720F2"/>
    <w:rsid w:val="00510D06"/>
    <w:rsid w:val="00671575"/>
    <w:rsid w:val="007411D2"/>
    <w:rsid w:val="007B4408"/>
    <w:rsid w:val="007B6BCF"/>
    <w:rsid w:val="007D541F"/>
    <w:rsid w:val="007E4179"/>
    <w:rsid w:val="007F46B9"/>
    <w:rsid w:val="008025FA"/>
    <w:rsid w:val="00877F56"/>
    <w:rsid w:val="00905B40"/>
    <w:rsid w:val="009B65CC"/>
    <w:rsid w:val="009D1BEE"/>
    <w:rsid w:val="009E1781"/>
    <w:rsid w:val="00B9287A"/>
    <w:rsid w:val="00D43681"/>
    <w:rsid w:val="00D60D52"/>
    <w:rsid w:val="00D760EF"/>
    <w:rsid w:val="00E06D34"/>
    <w:rsid w:val="00EC6977"/>
    <w:rsid w:val="00F245B9"/>
    <w:rsid w:val="00F46DEF"/>
    <w:rsid w:val="00F56C3B"/>
    <w:rsid w:val="00F65903"/>
    <w:rsid w:val="00F71E57"/>
    <w:rsid w:val="00F7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C9303"/>
  <w15:chartTrackingRefBased/>
  <w15:docId w15:val="{14F23218-D2AD-490E-AF68-66F093CF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57C"/>
  </w:style>
  <w:style w:type="paragraph" w:styleId="BalloonText">
    <w:name w:val="Balloon Text"/>
    <w:basedOn w:val="Normal"/>
    <w:link w:val="BalloonTextChar"/>
    <w:uiPriority w:val="99"/>
    <w:semiHidden/>
    <w:unhideWhenUsed/>
    <w:rsid w:val="007F4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B9"/>
    <w:rPr>
      <w:rFonts w:ascii="Segoe UI" w:hAnsi="Segoe UI" w:cs="Segoe UI"/>
      <w:sz w:val="18"/>
      <w:szCs w:val="18"/>
    </w:rPr>
  </w:style>
  <w:style w:type="character" w:customStyle="1" w:styleId="SEBodytextChar">
    <w:name w:val="SE Body text Char"/>
    <w:basedOn w:val="DefaultParagraphFont"/>
    <w:link w:val="SEBodytext"/>
    <w:locked/>
    <w:rsid w:val="007F46B9"/>
    <w:rPr>
      <w:color w:val="000000" w:themeColor="text1"/>
    </w:rPr>
  </w:style>
  <w:style w:type="paragraph" w:customStyle="1" w:styleId="SEBodytext">
    <w:name w:val="SE Body text"/>
    <w:basedOn w:val="Normal"/>
    <w:link w:val="SEBodytextChar"/>
    <w:qFormat/>
    <w:rsid w:val="007F46B9"/>
    <w:rPr>
      <w:color w:val="000000" w:themeColor="text1"/>
    </w:rPr>
  </w:style>
  <w:style w:type="paragraph" w:styleId="ListParagraph">
    <w:name w:val="List Paragraph"/>
    <w:basedOn w:val="Normal"/>
    <w:uiPriority w:val="34"/>
    <w:qFormat/>
    <w:rsid w:val="007B6B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D34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D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5903"/>
    <w:rPr>
      <w:color w:val="919191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DEF"/>
  </w:style>
  <w:style w:type="paragraph" w:styleId="Footer">
    <w:name w:val="footer"/>
    <w:basedOn w:val="Normal"/>
    <w:link w:val="FooterChar"/>
    <w:uiPriority w:val="99"/>
    <w:unhideWhenUsed/>
    <w:rsid w:val="00F46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DEF"/>
  </w:style>
  <w:style w:type="paragraph" w:customStyle="1" w:styleId="BulletedList">
    <w:name w:val="Bulleted List"/>
    <w:basedOn w:val="Normal"/>
    <w:rsid w:val="007D541F"/>
    <w:pPr>
      <w:numPr>
        <w:numId w:val="19"/>
      </w:numPr>
      <w:spacing w:before="40" w:after="100" w:line="288" w:lineRule="auto"/>
      <w:ind w:left="850" w:hanging="170"/>
    </w:pPr>
    <w:rPr>
      <w:rFonts w:ascii="Arial" w:eastAsia="Times New Roman" w:hAnsi="Arial" w:cs="Times New Roman"/>
      <w:sz w:val="24"/>
      <w:szCs w:val="24"/>
      <w:lang w:val="en-US"/>
    </w:rPr>
  </w:style>
  <w:style w:type="table" w:styleId="TableGrid">
    <w:name w:val="Table Grid"/>
    <w:basedOn w:val="TableNormal"/>
    <w:rsid w:val="007D541F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triathlon.org/covid-19/individual-activity" TargetMode="External"/><Relationship Id="rId13" Type="http://schemas.openxmlformats.org/officeDocument/2006/relationships/hyperlink" Target="https://www.gov.uk/government/publications/coronavirus-covid-19-guidance-on-phased-return-of-sport-and-recreati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itishtriathlon.org/covid-19" TargetMode="External"/><Relationship Id="rId12" Type="http://schemas.openxmlformats.org/officeDocument/2006/relationships/hyperlink" Target="https://www.triathlonengland.org/about-us/contact-u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hse.gov.uk/coronavirus/working-safely/index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itishtriathlon.org/covid-19/events-and-competi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arn.sportenglandclubmatters.com/pluginfile.php/31288/mod_resource/content/4/Club%20Matters%20Re-Opening%20Toolkit%20FINAL.pdf" TargetMode="External"/><Relationship Id="rId10" Type="http://schemas.openxmlformats.org/officeDocument/2006/relationships/hyperlink" Target="https://www.britishtriathlon.org/covid-19/coach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ritishtriathlon.org/covid-19/clubs" TargetMode="External"/><Relationship Id="rId14" Type="http://schemas.openxmlformats.org/officeDocument/2006/relationships/hyperlink" Target="https://learn.sportenglandclubmatters.com/course/view.php?id=7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Pain</dc:creator>
  <cp:keywords/>
  <dc:description/>
  <cp:lastModifiedBy>Peter Pain</cp:lastModifiedBy>
  <cp:revision>13</cp:revision>
  <cp:lastPrinted>2020-07-07T09:58:00Z</cp:lastPrinted>
  <dcterms:created xsi:type="dcterms:W3CDTF">2020-06-29T11:34:00Z</dcterms:created>
  <dcterms:modified xsi:type="dcterms:W3CDTF">2020-07-07T13:18:00Z</dcterms:modified>
</cp:coreProperties>
</file>