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CB124" w14:textId="7A12C5FE" w:rsidR="00E17457" w:rsidRPr="003672F2" w:rsidRDefault="00E17457">
      <w:pPr>
        <w:rPr>
          <w:b/>
          <w:bCs/>
        </w:rPr>
      </w:pPr>
      <w:r w:rsidRPr="003672F2">
        <w:rPr>
          <w:b/>
          <w:bCs/>
        </w:rPr>
        <w:t>Update on appeals,</w:t>
      </w:r>
      <w:r w:rsidR="007324FC" w:rsidRPr="003672F2">
        <w:rPr>
          <w:b/>
          <w:bCs/>
        </w:rPr>
        <w:t xml:space="preserve"> appeal numbers</w:t>
      </w:r>
      <w:r w:rsidRPr="003672F2">
        <w:rPr>
          <w:b/>
          <w:bCs/>
        </w:rPr>
        <w:t xml:space="preserve"> and self-isolation</w:t>
      </w:r>
    </w:p>
    <w:p w14:paraId="2B26FA07" w14:textId="25DFBD0E" w:rsidR="00E17457" w:rsidRPr="003672F2" w:rsidRDefault="00E17457">
      <w:pPr>
        <w:rPr>
          <w:b/>
          <w:bCs/>
          <w:u w:val="single"/>
        </w:rPr>
      </w:pPr>
      <w:r w:rsidRPr="003672F2">
        <w:rPr>
          <w:b/>
          <w:bCs/>
          <w:u w:val="single"/>
        </w:rPr>
        <w:t xml:space="preserve">Appeals </w:t>
      </w:r>
    </w:p>
    <w:p w14:paraId="534AC989" w14:textId="03C6E787" w:rsidR="00E17457" w:rsidRDefault="00E17457">
      <w:r>
        <w:t>Any athlete who does not start (DNS) o</w:t>
      </w:r>
      <w:r w:rsidR="000449E9">
        <w:t xml:space="preserve">r does not </w:t>
      </w:r>
      <w:r>
        <w:t>finish (DNF) the Performance Assessments (PA) may appeal</w:t>
      </w:r>
      <w:r w:rsidR="008D3DE5">
        <w:t xml:space="preserve"> via </w:t>
      </w:r>
      <w:hyperlink r:id="rId4" w:history="1">
        <w:r w:rsidR="008D3DE5" w:rsidRPr="00527C85">
          <w:rPr>
            <w:rStyle w:val="Hyperlink"/>
          </w:rPr>
          <w:t>francescabolt@britishtriathlon.org</w:t>
        </w:r>
      </w:hyperlink>
      <w:r w:rsidR="008D3DE5">
        <w:t xml:space="preserve">  All appeals </w:t>
      </w:r>
      <w:r w:rsidR="003672F2" w:rsidRPr="003672F2">
        <w:rPr>
          <w:b/>
          <w:bCs/>
          <w:u w:val="single"/>
        </w:rPr>
        <w:t>MUST</w:t>
      </w:r>
      <w:r w:rsidR="008D3DE5">
        <w:t xml:space="preserve"> be received by </w:t>
      </w:r>
      <w:r w:rsidR="0033753E">
        <w:t xml:space="preserve">(or before) </w:t>
      </w:r>
      <w:r w:rsidR="0033753E" w:rsidRPr="003672F2">
        <w:rPr>
          <w:b/>
          <w:bCs/>
        </w:rPr>
        <w:t>12</w:t>
      </w:r>
      <w:r w:rsidR="008D3DE5" w:rsidRPr="003672F2">
        <w:rPr>
          <w:b/>
          <w:bCs/>
        </w:rPr>
        <w:t>.00</w:t>
      </w:r>
      <w:r w:rsidR="0033753E" w:rsidRPr="003672F2">
        <w:rPr>
          <w:b/>
          <w:bCs/>
        </w:rPr>
        <w:t>am midnight</w:t>
      </w:r>
      <w:r w:rsidR="008D3DE5" w:rsidRPr="003672F2">
        <w:rPr>
          <w:b/>
          <w:bCs/>
        </w:rPr>
        <w:t xml:space="preserve"> on </w:t>
      </w:r>
      <w:r w:rsidR="0033753E" w:rsidRPr="003672F2">
        <w:rPr>
          <w:b/>
          <w:bCs/>
        </w:rPr>
        <w:t>Sunday 4 July</w:t>
      </w:r>
      <w:r w:rsidR="0033753E">
        <w:t xml:space="preserve">. </w:t>
      </w:r>
    </w:p>
    <w:p w14:paraId="0EBFAFF4" w14:textId="767A634A" w:rsidR="00A67ED8" w:rsidRDefault="008D3DE5" w:rsidP="00A67ED8">
      <w:r>
        <w:t xml:space="preserve">For a </w:t>
      </w:r>
      <w:proofErr w:type="gramStart"/>
      <w:r w:rsidRPr="003672F2">
        <w:rPr>
          <w:b/>
          <w:bCs/>
        </w:rPr>
        <w:t>DNS</w:t>
      </w:r>
      <w:proofErr w:type="gramEnd"/>
      <w:r>
        <w:t xml:space="preserve"> you</w:t>
      </w:r>
      <w:r w:rsidR="0033753E">
        <w:t>r</w:t>
      </w:r>
      <w:r>
        <w:t xml:space="preserve"> appeal </w:t>
      </w:r>
      <w:r w:rsidR="0033753E">
        <w:t xml:space="preserve">must include the reasons and evidence e.g., Doctor’s note, for your injury or illness. </w:t>
      </w:r>
      <w:r w:rsidR="00A67ED8">
        <w:t>Any athlete who is ill with coronavirus should supply evidence of their positive test</w:t>
      </w:r>
      <w:r w:rsidR="00A67ED8">
        <w:t>.</w:t>
      </w:r>
    </w:p>
    <w:p w14:paraId="47F45766" w14:textId="1B428361" w:rsidR="0033753E" w:rsidRDefault="0033753E">
      <w:r>
        <w:t xml:space="preserve">For a </w:t>
      </w:r>
      <w:r w:rsidRPr="003672F2">
        <w:rPr>
          <w:b/>
          <w:bCs/>
        </w:rPr>
        <w:t>DNF</w:t>
      </w:r>
      <w:r>
        <w:t xml:space="preserve"> appeal you should include the reasons for the DNF while also siting the name of the marshal who witnessed your DNF</w:t>
      </w:r>
      <w:r w:rsidR="003672F2">
        <w:rPr>
          <w:vertAlign w:val="superscript"/>
        </w:rPr>
        <w:t>1</w:t>
      </w:r>
      <w:r>
        <w:t xml:space="preserve"> and who can corroborate on your behalf. </w:t>
      </w:r>
    </w:p>
    <w:p w14:paraId="4515ABFB" w14:textId="5E3539A1" w:rsidR="00A67ED8" w:rsidRDefault="00A67ED8">
      <w:r>
        <w:t>In both cases you should include any results that you feel can support your appeal. Ideally results would be from national level triathlons which we appreciate given a lack of racing last year will be very difficult for some athletes. Without results we will need to use a swim and run point score from the times submitted at point of entry and/or the swim time achieved on the Saturday if that is completed</w:t>
      </w:r>
      <w:r w:rsidR="003672F2">
        <w:t xml:space="preserve"> to rank appeals.</w:t>
      </w:r>
    </w:p>
    <w:p w14:paraId="3F23F6CC" w14:textId="378E1027" w:rsidR="003672F2" w:rsidRPr="003672F2" w:rsidRDefault="003672F2">
      <w:pPr>
        <w:rPr>
          <w:sz w:val="16"/>
          <w:szCs w:val="16"/>
        </w:rPr>
      </w:pPr>
      <w:r w:rsidRPr="003672F2">
        <w:rPr>
          <w:sz w:val="16"/>
          <w:szCs w:val="16"/>
          <w:vertAlign w:val="superscript"/>
        </w:rPr>
        <w:t>1</w:t>
      </w:r>
      <w:r w:rsidRPr="003672F2">
        <w:rPr>
          <w:sz w:val="16"/>
          <w:szCs w:val="16"/>
        </w:rPr>
        <w:t>any athlete who DNF’s during the event MUST report to the nearest marshal</w:t>
      </w:r>
      <w:r>
        <w:rPr>
          <w:sz w:val="16"/>
          <w:szCs w:val="16"/>
        </w:rPr>
        <w:t>.</w:t>
      </w:r>
    </w:p>
    <w:p w14:paraId="4AB9E816" w14:textId="7619F7B1" w:rsidR="00A67ED8" w:rsidRPr="003672F2" w:rsidRDefault="00A67ED8">
      <w:pPr>
        <w:rPr>
          <w:b/>
          <w:bCs/>
          <w:u w:val="single"/>
        </w:rPr>
      </w:pPr>
      <w:r w:rsidRPr="003672F2">
        <w:rPr>
          <w:b/>
          <w:bCs/>
          <w:u w:val="single"/>
        </w:rPr>
        <w:t>Appeal Numbers</w:t>
      </w:r>
    </w:p>
    <w:p w14:paraId="6E485944" w14:textId="0DEF11B3" w:rsidR="00A67ED8" w:rsidRPr="00A67ED8" w:rsidRDefault="00A67ED8">
      <w:r w:rsidRPr="00A67ED8">
        <w:t xml:space="preserve">At this point </w:t>
      </w:r>
      <w:r>
        <w:t xml:space="preserve">appeal </w:t>
      </w:r>
      <w:r w:rsidR="007C71AD">
        <w:t>percentages</w:t>
      </w:r>
      <w:r>
        <w:t xml:space="preserve"> </w:t>
      </w:r>
      <w:r w:rsidR="007C71AD">
        <w:t>are set at 12% youths and 15% juniors of a Super Series field, as per normal DNS/DNF averages for each age group</w:t>
      </w:r>
      <w:r w:rsidR="003672F2">
        <w:t>. Obviously</w:t>
      </w:r>
      <w:r w:rsidR="000C056E">
        <w:t>,</w:t>
      </w:r>
      <w:r w:rsidR="003672F2">
        <w:t xml:space="preserve"> these percentages are </w:t>
      </w:r>
      <w:r w:rsidR="007324FC">
        <w:t>pre-pandemic</w:t>
      </w:r>
      <w:r w:rsidR="000C056E">
        <w:t>,</w:t>
      </w:r>
      <w:r w:rsidR="003672F2">
        <w:t xml:space="preserve"> and w</w:t>
      </w:r>
      <w:r w:rsidR="007C71AD">
        <w:t>e are unsure what, if any</w:t>
      </w:r>
      <w:r w:rsidR="007324FC">
        <w:t>,</w:t>
      </w:r>
      <w:r w:rsidR="007C71AD">
        <w:t xml:space="preserve"> the impact of athletes getting or isolating from Covid might be until the PA</w:t>
      </w:r>
      <w:r w:rsidR="003672F2">
        <w:t>’s</w:t>
      </w:r>
      <w:r w:rsidR="007C71AD">
        <w:t xml:space="preserve"> has finished. If we are faced with an increase in appeal numbers</w:t>
      </w:r>
      <w:r w:rsidR="000C056E">
        <w:t>,</w:t>
      </w:r>
      <w:r w:rsidR="007C71AD">
        <w:t xml:space="preserve"> we may </w:t>
      </w:r>
      <w:r w:rsidR="007324FC">
        <w:t>have to adjust</w:t>
      </w:r>
      <w:r w:rsidR="007C71AD">
        <w:t xml:space="preserve"> appeal </w:t>
      </w:r>
      <w:r w:rsidR="007324FC">
        <w:t xml:space="preserve">percentages upwards. </w:t>
      </w:r>
    </w:p>
    <w:p w14:paraId="2F418149" w14:textId="77777777" w:rsidR="0004758C" w:rsidRPr="0004758C" w:rsidRDefault="0004758C">
      <w:pPr>
        <w:rPr>
          <w:b/>
          <w:bCs/>
          <w:u w:val="single"/>
        </w:rPr>
      </w:pPr>
      <w:r w:rsidRPr="0004758C">
        <w:rPr>
          <w:b/>
          <w:bCs/>
          <w:u w:val="single"/>
        </w:rPr>
        <w:t xml:space="preserve">Self-isolation </w:t>
      </w:r>
    </w:p>
    <w:p w14:paraId="03663860" w14:textId="7978AEC2" w:rsidR="007324FC" w:rsidRDefault="007324FC">
      <w:r>
        <w:t>Athletes who are contact traced and required to miss the PA should appeal as per anyone else as a DNS, including the evidence</w:t>
      </w:r>
      <w:r w:rsidR="003672F2">
        <w:t xml:space="preserve"> requiring them to isolate</w:t>
      </w:r>
      <w:r>
        <w:t>.</w:t>
      </w:r>
    </w:p>
    <w:p w14:paraId="5722485F" w14:textId="0B09B360" w:rsidR="007324FC" w:rsidRDefault="007324FC">
      <w:r>
        <w:t>Athletes who are self-isolating</w:t>
      </w:r>
      <w:r w:rsidR="003672F2">
        <w:rPr>
          <w:vertAlign w:val="superscript"/>
        </w:rPr>
        <w:t>1</w:t>
      </w:r>
      <w:r>
        <w:t xml:space="preserve"> but are otherwise fit and well (i.e., not ill or injured) and are forced to miss any of the Super Series events, including the PA, will be awarded an average </w:t>
      </w:r>
      <w:r w:rsidR="003672F2">
        <w:t xml:space="preserve">ranking </w:t>
      </w:r>
      <w:r>
        <w:t xml:space="preserve">point score for any event they miss. This average score(s) will be added to the rankings as soon as they have completed at least one event. That point score(s) will then change upon addition of each further event to continue to reflect </w:t>
      </w:r>
      <w:proofErr w:type="spellStart"/>
      <w:r>
        <w:t>a</w:t>
      </w:r>
      <w:proofErr w:type="spellEnd"/>
      <w:r>
        <w:t xml:space="preserve"> true average across all completed events. </w:t>
      </w:r>
    </w:p>
    <w:p w14:paraId="7AA7F432" w14:textId="5C0B280A" w:rsidR="003672F2" w:rsidRPr="003672F2" w:rsidRDefault="003672F2">
      <w:pPr>
        <w:rPr>
          <w:sz w:val="16"/>
          <w:szCs w:val="16"/>
        </w:rPr>
      </w:pPr>
      <w:r w:rsidRPr="003672F2">
        <w:rPr>
          <w:sz w:val="16"/>
          <w:szCs w:val="16"/>
          <w:vertAlign w:val="superscript"/>
        </w:rPr>
        <w:t>1</w:t>
      </w:r>
      <w:r w:rsidRPr="003672F2">
        <w:rPr>
          <w:sz w:val="16"/>
          <w:szCs w:val="16"/>
        </w:rPr>
        <w:t>written evidence of contact tracing</w:t>
      </w:r>
      <w:r w:rsidR="00367148">
        <w:rPr>
          <w:sz w:val="16"/>
          <w:szCs w:val="16"/>
        </w:rPr>
        <w:t>,</w:t>
      </w:r>
      <w:r w:rsidRPr="003672F2">
        <w:rPr>
          <w:sz w:val="16"/>
          <w:szCs w:val="16"/>
        </w:rPr>
        <w:t xml:space="preserve"> </w:t>
      </w:r>
      <w:r w:rsidR="00367148">
        <w:rPr>
          <w:sz w:val="16"/>
          <w:szCs w:val="16"/>
        </w:rPr>
        <w:t xml:space="preserve">including the dates, </w:t>
      </w:r>
      <w:r>
        <w:rPr>
          <w:sz w:val="16"/>
          <w:szCs w:val="16"/>
        </w:rPr>
        <w:t>WILL</w:t>
      </w:r>
      <w:r w:rsidRPr="003672F2">
        <w:rPr>
          <w:sz w:val="16"/>
          <w:szCs w:val="16"/>
        </w:rPr>
        <w:t xml:space="preserve"> be required before any ranking points can be awarded</w:t>
      </w:r>
      <w:r>
        <w:rPr>
          <w:sz w:val="16"/>
          <w:szCs w:val="16"/>
        </w:rPr>
        <w:t xml:space="preserve">. </w:t>
      </w:r>
    </w:p>
    <w:p w14:paraId="616DDFC8" w14:textId="77777777" w:rsidR="007324FC" w:rsidRDefault="007324FC"/>
    <w:p w14:paraId="0A028D3D" w14:textId="1EF106D3" w:rsidR="0004758C" w:rsidRDefault="0004758C"/>
    <w:p w14:paraId="1F9F7FD5" w14:textId="77777777" w:rsidR="0004758C" w:rsidRDefault="0004758C"/>
    <w:sectPr w:rsidR="000475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EEF"/>
    <w:rsid w:val="000449E9"/>
    <w:rsid w:val="0004758C"/>
    <w:rsid w:val="000C056E"/>
    <w:rsid w:val="0033753E"/>
    <w:rsid w:val="00367148"/>
    <w:rsid w:val="003672F2"/>
    <w:rsid w:val="007324FC"/>
    <w:rsid w:val="007C71AD"/>
    <w:rsid w:val="008D3DE5"/>
    <w:rsid w:val="00A67ED8"/>
    <w:rsid w:val="00E17457"/>
    <w:rsid w:val="00E55EEF"/>
    <w:rsid w:val="00E64401"/>
    <w:rsid w:val="00F44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B18C"/>
  <w15:chartTrackingRefBased/>
  <w15:docId w15:val="{984AD147-C3C7-4B69-9F00-E99135EC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EEF"/>
    <w:rPr>
      <w:color w:val="0563C1" w:themeColor="hyperlink"/>
      <w:u w:val="single"/>
    </w:rPr>
  </w:style>
  <w:style w:type="character" w:styleId="UnresolvedMention">
    <w:name w:val="Unresolved Mention"/>
    <w:basedOn w:val="DefaultParagraphFont"/>
    <w:uiPriority w:val="99"/>
    <w:semiHidden/>
    <w:unhideWhenUsed/>
    <w:rsid w:val="00E55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cescabolt@britishtriathl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Hull</dc:creator>
  <cp:keywords/>
  <dc:description/>
  <cp:lastModifiedBy>Dan Salcedo</cp:lastModifiedBy>
  <cp:revision>4</cp:revision>
  <dcterms:created xsi:type="dcterms:W3CDTF">2021-06-25T16:59:00Z</dcterms:created>
  <dcterms:modified xsi:type="dcterms:W3CDTF">2021-06-25T17:01:00Z</dcterms:modified>
</cp:coreProperties>
</file>