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7A40" w14:textId="77777777" w:rsidR="00570F1F" w:rsidRDefault="00570F1F"/>
    <w:p w14:paraId="64E46C47" w14:textId="77777777" w:rsidR="007B458C" w:rsidRDefault="007B458C"/>
    <w:p w14:paraId="61C5A5B0" w14:textId="77777777" w:rsidR="007B458C" w:rsidRDefault="007B458C"/>
    <w:p w14:paraId="6B39242F" w14:textId="77777777" w:rsidR="001379D8" w:rsidRDefault="001379D8"/>
    <w:p w14:paraId="4C4EB67E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  <w:r w:rsidRPr="00173C58">
        <w:rPr>
          <w:rFonts w:asciiTheme="majorHAnsi" w:hAnsiTheme="majorHAnsi"/>
          <w:sz w:val="40"/>
        </w:rPr>
        <w:t xml:space="preserve">Triathlon England </w:t>
      </w:r>
      <w:proofErr w:type="gramStart"/>
      <w:r w:rsidRPr="00173C58">
        <w:rPr>
          <w:rFonts w:asciiTheme="majorHAnsi" w:hAnsiTheme="majorHAnsi"/>
          <w:sz w:val="40"/>
        </w:rPr>
        <w:t>South East</w:t>
      </w:r>
      <w:proofErr w:type="gramEnd"/>
      <w:r w:rsidRPr="00173C58">
        <w:rPr>
          <w:rFonts w:asciiTheme="majorHAnsi" w:hAnsiTheme="majorHAnsi"/>
          <w:sz w:val="40"/>
        </w:rPr>
        <w:t xml:space="preserve"> Regional Committee</w:t>
      </w:r>
    </w:p>
    <w:p w14:paraId="02BBEDEC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</w:p>
    <w:p w14:paraId="7EA32AA8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  <w:r w:rsidRPr="00173C58">
        <w:rPr>
          <w:rFonts w:asciiTheme="majorHAnsi" w:hAnsiTheme="majorHAnsi"/>
          <w:sz w:val="40"/>
        </w:rPr>
        <w:t>Annual General Meeting</w:t>
      </w:r>
    </w:p>
    <w:p w14:paraId="54A86A84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</w:p>
    <w:p w14:paraId="6FC1F152" w14:textId="72F44810" w:rsidR="007B458C" w:rsidRDefault="008524C1" w:rsidP="007B458C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07</w:t>
      </w:r>
      <w:r w:rsidR="009972A9" w:rsidRPr="009972A9">
        <w:rPr>
          <w:rFonts w:asciiTheme="majorHAnsi" w:hAnsiTheme="majorHAnsi"/>
          <w:sz w:val="40"/>
        </w:rPr>
        <w:t xml:space="preserve"> October </w:t>
      </w:r>
      <w:r w:rsidR="009972A9">
        <w:rPr>
          <w:rFonts w:asciiTheme="majorHAnsi" w:hAnsiTheme="majorHAnsi"/>
          <w:sz w:val="40"/>
        </w:rPr>
        <w:t>202</w:t>
      </w:r>
      <w:r>
        <w:rPr>
          <w:rFonts w:asciiTheme="majorHAnsi" w:hAnsiTheme="majorHAnsi"/>
          <w:sz w:val="40"/>
        </w:rPr>
        <w:t>2</w:t>
      </w:r>
      <w:r w:rsidR="009972A9">
        <w:rPr>
          <w:rFonts w:asciiTheme="majorHAnsi" w:hAnsiTheme="majorHAnsi"/>
          <w:sz w:val="40"/>
        </w:rPr>
        <w:t xml:space="preserve"> </w:t>
      </w:r>
      <w:r w:rsidR="009972A9" w:rsidRPr="009972A9">
        <w:rPr>
          <w:rFonts w:asciiTheme="majorHAnsi" w:hAnsiTheme="majorHAnsi"/>
          <w:sz w:val="40"/>
        </w:rPr>
        <w:t>at 7:</w:t>
      </w:r>
      <w:r>
        <w:rPr>
          <w:rFonts w:asciiTheme="majorHAnsi" w:hAnsiTheme="majorHAnsi"/>
          <w:sz w:val="40"/>
        </w:rPr>
        <w:t>0</w:t>
      </w:r>
      <w:r w:rsidR="009972A9" w:rsidRPr="009972A9">
        <w:rPr>
          <w:rFonts w:asciiTheme="majorHAnsi" w:hAnsiTheme="majorHAnsi"/>
          <w:sz w:val="40"/>
        </w:rPr>
        <w:t>0pm</w:t>
      </w:r>
    </w:p>
    <w:p w14:paraId="7E53C0E2" w14:textId="77777777" w:rsidR="007B458C" w:rsidRDefault="007B458C" w:rsidP="007B458C">
      <w:pPr>
        <w:jc w:val="center"/>
        <w:rPr>
          <w:rFonts w:asciiTheme="majorHAnsi" w:hAnsiTheme="majorHAnsi"/>
          <w:sz w:val="40"/>
        </w:rPr>
      </w:pPr>
    </w:p>
    <w:p w14:paraId="6E1BA618" w14:textId="77777777" w:rsidR="007B458C" w:rsidRDefault="007B458C" w:rsidP="007B458C">
      <w:pPr>
        <w:jc w:val="center"/>
        <w:rPr>
          <w:rFonts w:asciiTheme="majorHAnsi" w:hAnsiTheme="majorHAnsi"/>
          <w:sz w:val="40"/>
        </w:rPr>
      </w:pPr>
    </w:p>
    <w:p w14:paraId="35BFDAA2" w14:textId="77777777" w:rsidR="007B458C" w:rsidRDefault="007B458C" w:rsidP="007B458C">
      <w:pPr>
        <w:jc w:val="center"/>
        <w:rPr>
          <w:rFonts w:asciiTheme="majorHAnsi" w:hAnsiTheme="majorHAnsi"/>
          <w:sz w:val="40"/>
        </w:rPr>
      </w:pPr>
    </w:p>
    <w:p w14:paraId="78491FBE" w14:textId="779434D5" w:rsidR="007B458C" w:rsidRDefault="007B458C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0BBBD714" w14:textId="4036CBF2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618587F5" w14:textId="4E72EDC5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2A186F0B" w14:textId="0668AF9F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79262A32" w14:textId="482DAC49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1B374A8F" w14:textId="333401DA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6D37E0FC" w14:textId="13BF06C1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2272E079" w14:textId="2C1A4AF0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07B9AFE2" w14:textId="799D2AA5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1D79E8F7" w14:textId="68EB0A4B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1BF6D2CA" w14:textId="6701464E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36F2FDA5" w14:textId="77777777" w:rsidR="00DF1286" w:rsidRP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2D237AFD" w14:textId="77777777" w:rsidR="00692FB3" w:rsidRDefault="00692FB3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b/>
          <w:lang w:val="en-US"/>
        </w:rPr>
      </w:pPr>
    </w:p>
    <w:p w14:paraId="11E4B5C1" w14:textId="51AFEF07" w:rsidR="007B458C" w:rsidRPr="00E626FD" w:rsidRDefault="003230FD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b/>
          <w:lang w:val="en-US"/>
        </w:rPr>
      </w:pPr>
      <w:r>
        <w:rPr>
          <w:rFonts w:asciiTheme="majorHAnsi" w:hAnsiTheme="majorHAnsi" w:cs="Lucida Grande"/>
          <w:b/>
          <w:lang w:val="en-US"/>
        </w:rPr>
        <w:t>Chair</w:t>
      </w:r>
      <w:r w:rsidR="007B458C" w:rsidRPr="00E626FD">
        <w:rPr>
          <w:rFonts w:asciiTheme="majorHAnsi" w:hAnsiTheme="majorHAnsi" w:cs="Lucida Grande"/>
          <w:b/>
          <w:lang w:val="en-US"/>
        </w:rPr>
        <w:t>’s Report</w:t>
      </w:r>
    </w:p>
    <w:p w14:paraId="0E1D62FD" w14:textId="77777777" w:rsidR="007B458C" w:rsidRPr="00E626FD" w:rsidRDefault="007B458C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</w:p>
    <w:p w14:paraId="20C82AE4" w14:textId="2577AC50" w:rsidR="00EF4E6F" w:rsidRDefault="00EF4E6F" w:rsidP="00240741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Cs w:val="28"/>
          <w:lang w:val="en-US"/>
        </w:rPr>
      </w:pPr>
      <w:r w:rsidRPr="00EF4E6F">
        <w:rPr>
          <w:rFonts w:asciiTheme="majorHAnsi" w:hAnsiTheme="majorHAnsi" w:cs="Helvetica Neue"/>
          <w:color w:val="262626"/>
          <w:szCs w:val="28"/>
          <w:lang w:val="en-US"/>
        </w:rPr>
        <w:t>Thanks to the committee</w:t>
      </w:r>
      <w:r w:rsidR="007B1A75">
        <w:rPr>
          <w:rFonts w:asciiTheme="majorHAnsi" w:hAnsiTheme="majorHAnsi" w:cs="Helvetica Neue"/>
          <w:color w:val="262626"/>
          <w:szCs w:val="28"/>
          <w:lang w:val="en-US"/>
        </w:rPr>
        <w:t xml:space="preserve"> for another 12 months</w:t>
      </w:r>
      <w:r w:rsidRPr="00EF4E6F">
        <w:rPr>
          <w:rFonts w:asciiTheme="majorHAnsi" w:hAnsiTheme="majorHAnsi" w:cs="Helvetica Neue"/>
          <w:color w:val="262626"/>
          <w:szCs w:val="28"/>
          <w:lang w:val="en-US"/>
        </w:rPr>
        <w:t>;</w:t>
      </w:r>
      <w:r w:rsidR="00A47CF3">
        <w:rPr>
          <w:rFonts w:asciiTheme="majorHAnsi" w:hAnsiTheme="majorHAnsi" w:cs="Helvetica Neue"/>
          <w:color w:val="262626"/>
          <w:szCs w:val="28"/>
          <w:lang w:val="en-US"/>
        </w:rPr>
        <w:t xml:space="preserve">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Jackie Hunter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Tara Wright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Liz Scott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David Pearson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8D15C7">
        <w:rPr>
          <w:rFonts w:asciiTheme="majorHAnsi" w:hAnsiTheme="majorHAnsi" w:cs="Helvetica Neue"/>
          <w:color w:val="262626"/>
          <w:szCs w:val="28"/>
          <w:lang w:val="en-US"/>
        </w:rPr>
        <w:t>and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 Sarah Coope (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 xml:space="preserve">Regional Academy Head Coach – </w:t>
      </w:r>
      <w:proofErr w:type="gramStart"/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South East</w:t>
      </w:r>
      <w:proofErr w:type="gramEnd"/>
      <w:r w:rsidR="00240741">
        <w:rPr>
          <w:rFonts w:asciiTheme="majorHAnsi" w:hAnsiTheme="majorHAnsi" w:cs="Helvetica Neue"/>
          <w:color w:val="262626"/>
          <w:szCs w:val="28"/>
          <w:lang w:val="en-US"/>
        </w:rPr>
        <w:t>)</w:t>
      </w:r>
    </w:p>
    <w:p w14:paraId="02EBA480" w14:textId="5A2E55F7" w:rsidR="008D15C7" w:rsidRDefault="008D15C7" w:rsidP="00240741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3EA4DDF7" w14:textId="2EFF0564" w:rsidR="008D15C7" w:rsidRDefault="008D15C7" w:rsidP="00240741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Special thanks to </w:t>
      </w:r>
      <w:r w:rsidRPr="008D15C7">
        <w:rPr>
          <w:rFonts w:asciiTheme="majorHAnsi" w:hAnsiTheme="majorHAnsi" w:cs="Helvetica Neue"/>
          <w:color w:val="262626"/>
          <w:szCs w:val="28"/>
          <w:lang w:val="en-US"/>
        </w:rPr>
        <w:t>Clare Donovan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and</w:t>
      </w:r>
      <w:r w:rsidRPr="008D15C7">
        <w:rPr>
          <w:rFonts w:asciiTheme="majorHAnsi" w:hAnsiTheme="majorHAnsi" w:cs="Helvetica Neue"/>
          <w:color w:val="262626"/>
          <w:szCs w:val="28"/>
          <w:lang w:val="en-US"/>
        </w:rPr>
        <w:t xml:space="preserve"> Dick Donovan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who have stepped down after moving away from the region. They have sat on TESE committee since it began</w:t>
      </w:r>
      <w:r w:rsidR="00A20C4D">
        <w:rPr>
          <w:rFonts w:asciiTheme="majorHAnsi" w:hAnsiTheme="majorHAnsi" w:cs="Helvetica Neue"/>
          <w:color w:val="262626"/>
          <w:szCs w:val="28"/>
          <w:lang w:val="en-US"/>
        </w:rPr>
        <w:t>, and t</w:t>
      </w:r>
      <w:r w:rsidR="00043A2C">
        <w:rPr>
          <w:rFonts w:asciiTheme="majorHAnsi" w:hAnsiTheme="majorHAnsi" w:cs="Helvetica Neue"/>
          <w:color w:val="262626"/>
          <w:szCs w:val="28"/>
          <w:lang w:val="en-US"/>
        </w:rPr>
        <w:t xml:space="preserve">hey will be missed! </w:t>
      </w:r>
    </w:p>
    <w:p w14:paraId="087E903E" w14:textId="7A7055DD" w:rsidR="002A6D94" w:rsidRDefault="002A6D94" w:rsidP="00240741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429AFA18" w14:textId="7FC7C6D6" w:rsidR="002A6D94" w:rsidRDefault="002A6D94" w:rsidP="00240741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However, this has meant we urgently need to fill several vacancies within the TESE committee. We have these 3 key vacancies </w:t>
      </w:r>
      <w:r w:rsidR="001E3A27">
        <w:rPr>
          <w:rFonts w:asciiTheme="majorHAnsi" w:hAnsiTheme="majorHAnsi" w:cs="Helvetica Neue"/>
          <w:color w:val="262626"/>
          <w:szCs w:val="28"/>
          <w:lang w:val="en-US"/>
        </w:rPr>
        <w:t>we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would</w:t>
      </w:r>
      <w:r w:rsidR="001E3A27">
        <w:rPr>
          <w:rFonts w:asciiTheme="majorHAnsi" w:hAnsiTheme="majorHAnsi" w:cs="Helvetica Neue"/>
          <w:color w:val="262626"/>
          <w:szCs w:val="28"/>
          <w:lang w:val="en-US"/>
        </w:rPr>
        <w:t xml:space="preserve"> ideally like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</w:t>
      </w:r>
      <w:r w:rsidR="001E3A27">
        <w:rPr>
          <w:rFonts w:asciiTheme="majorHAnsi" w:hAnsiTheme="majorHAnsi" w:cs="Helvetica Neue"/>
          <w:color w:val="262626"/>
          <w:szCs w:val="28"/>
          <w:lang w:val="en-US"/>
        </w:rPr>
        <w:t xml:space="preserve">to </w:t>
      </w:r>
      <w:r>
        <w:rPr>
          <w:rFonts w:asciiTheme="majorHAnsi" w:hAnsiTheme="majorHAnsi" w:cs="Helvetica Neue"/>
          <w:color w:val="262626"/>
          <w:szCs w:val="28"/>
          <w:lang w:val="en-US"/>
        </w:rPr>
        <w:t>fill from clubs across the region:</w:t>
      </w:r>
    </w:p>
    <w:p w14:paraId="3D16986B" w14:textId="77777777" w:rsidR="002A6D94" w:rsidRPr="00A20C4D" w:rsidRDefault="002A6D94" w:rsidP="002A6D94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A20C4D">
        <w:rPr>
          <w:rFonts w:asciiTheme="majorHAnsi" w:hAnsiTheme="majorHAnsi" w:cs="Helvetica Neue"/>
          <w:color w:val="262626"/>
          <w:szCs w:val="28"/>
          <w:lang w:val="en-US"/>
        </w:rPr>
        <w:t>•</w:t>
      </w:r>
      <w:r w:rsidRPr="00A20C4D">
        <w:rPr>
          <w:rFonts w:asciiTheme="majorHAnsi" w:hAnsiTheme="majorHAnsi" w:cs="Helvetica Neue"/>
          <w:color w:val="262626"/>
          <w:szCs w:val="28"/>
          <w:lang w:val="en-US"/>
        </w:rPr>
        <w:tab/>
        <w:t>Secretary</w:t>
      </w:r>
    </w:p>
    <w:p w14:paraId="26E202CF" w14:textId="77777777" w:rsidR="002A6D94" w:rsidRPr="00A20C4D" w:rsidRDefault="002A6D94" w:rsidP="002A6D94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A20C4D">
        <w:rPr>
          <w:rFonts w:asciiTheme="majorHAnsi" w:hAnsiTheme="majorHAnsi" w:cs="Helvetica Neue"/>
          <w:color w:val="262626"/>
          <w:szCs w:val="28"/>
          <w:lang w:val="en-US"/>
        </w:rPr>
        <w:t>•</w:t>
      </w:r>
      <w:r w:rsidRPr="00A20C4D">
        <w:rPr>
          <w:rFonts w:asciiTheme="majorHAnsi" w:hAnsiTheme="majorHAnsi" w:cs="Helvetica Neue"/>
          <w:color w:val="262626"/>
          <w:szCs w:val="28"/>
          <w:lang w:val="en-US"/>
        </w:rPr>
        <w:tab/>
        <w:t xml:space="preserve">Comms/ </w:t>
      </w:r>
      <w:proofErr w:type="gramStart"/>
      <w:r w:rsidRPr="00A20C4D">
        <w:rPr>
          <w:rFonts w:asciiTheme="majorHAnsi" w:hAnsiTheme="majorHAnsi" w:cs="Helvetica Neue"/>
          <w:color w:val="262626"/>
          <w:szCs w:val="28"/>
          <w:lang w:val="en-US"/>
        </w:rPr>
        <w:t>Social Media</w:t>
      </w:r>
      <w:proofErr w:type="gramEnd"/>
    </w:p>
    <w:p w14:paraId="4792930B" w14:textId="51B96F3A" w:rsidR="002A6D94" w:rsidRDefault="002A6D94" w:rsidP="002A6D94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A20C4D">
        <w:rPr>
          <w:rFonts w:asciiTheme="majorHAnsi" w:hAnsiTheme="majorHAnsi" w:cs="Helvetica Neue"/>
          <w:color w:val="262626"/>
          <w:szCs w:val="28"/>
          <w:lang w:val="en-US"/>
        </w:rPr>
        <w:t>•</w:t>
      </w:r>
      <w:r w:rsidRPr="00A20C4D">
        <w:rPr>
          <w:rFonts w:asciiTheme="majorHAnsi" w:hAnsiTheme="majorHAnsi" w:cs="Helvetica Neue"/>
          <w:color w:val="262626"/>
          <w:szCs w:val="28"/>
          <w:lang w:val="en-US"/>
        </w:rPr>
        <w:tab/>
        <w:t>Coach Co-ordinator</w:t>
      </w:r>
    </w:p>
    <w:p w14:paraId="51ECEDA5" w14:textId="0965AA29" w:rsidR="0059611D" w:rsidRDefault="0059611D" w:rsidP="002A6D94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1C3DAADB" w14:textId="4B963D42" w:rsidR="0059611D" w:rsidRDefault="0059611D" w:rsidP="002A6D94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The committee every year review their key objections inline with the overall objectives of our governing body. For 2022 our 2 main objectives have been:</w:t>
      </w:r>
    </w:p>
    <w:p w14:paraId="20CA274E" w14:textId="45674D8A" w:rsidR="0059611D" w:rsidRPr="0059611D" w:rsidRDefault="0059611D" w:rsidP="0059611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To help with increasing participation of Triathlon in the SE (athletes, juniors, TOs, volunteers etc.)</w:t>
      </w:r>
    </w:p>
    <w:p w14:paraId="4F70D6C0" w14:textId="6E08E3C7" w:rsidR="0059611D" w:rsidRPr="0059611D" w:rsidRDefault="0059611D" w:rsidP="0059611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T</w:t>
      </w:r>
      <w:r w:rsidRPr="0059611D">
        <w:rPr>
          <w:rFonts w:asciiTheme="majorHAnsi" w:hAnsiTheme="majorHAnsi" w:cs="Helvetica Neue"/>
          <w:color w:val="262626"/>
          <w:szCs w:val="28"/>
          <w:lang w:val="en-US"/>
        </w:rPr>
        <w:t>o improve communication and connect with the SE clubs</w:t>
      </w:r>
    </w:p>
    <w:p w14:paraId="4B4BFD45" w14:textId="77777777" w:rsidR="00240741" w:rsidRDefault="00240741" w:rsidP="00EF4E6F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/>
          <w:color w:val="262626"/>
          <w:szCs w:val="28"/>
          <w:lang w:val="en-US"/>
        </w:rPr>
      </w:pPr>
    </w:p>
    <w:p w14:paraId="446EA8C2" w14:textId="171651B6" w:rsidR="003E0E55" w:rsidRDefault="00043A2C" w:rsidP="00EF4E6F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2022 has started to see activity </w:t>
      </w:r>
      <w:r w:rsidR="00A47CF3">
        <w:rPr>
          <w:rFonts w:asciiTheme="majorHAnsi" w:hAnsiTheme="majorHAnsi" w:cs="Helvetica Neue"/>
          <w:color w:val="262626"/>
          <w:szCs w:val="28"/>
          <w:lang w:val="en-US"/>
        </w:rPr>
        <w:t xml:space="preserve">start to </w:t>
      </w:r>
      <w:r>
        <w:rPr>
          <w:rFonts w:asciiTheme="majorHAnsi" w:hAnsiTheme="majorHAnsi" w:cs="Helvetica Neue"/>
          <w:color w:val="262626"/>
          <w:szCs w:val="28"/>
          <w:lang w:val="en-US"/>
        </w:rPr>
        <w:t>return to pre Covid times</w:t>
      </w:r>
      <w:r w:rsidR="005B5712" w:rsidRPr="005B5712">
        <w:rPr>
          <w:rFonts w:asciiTheme="majorHAnsi" w:hAnsiTheme="majorHAnsi" w:cs="Helvetica Neue"/>
          <w:color w:val="262626"/>
          <w:szCs w:val="28"/>
          <w:lang w:val="en-US"/>
        </w:rPr>
        <w:t xml:space="preserve">. </w:t>
      </w:r>
      <w:r>
        <w:rPr>
          <w:rFonts w:asciiTheme="majorHAnsi" w:hAnsiTheme="majorHAnsi" w:cs="Helvetica Neue"/>
          <w:color w:val="262626"/>
          <w:szCs w:val="28"/>
          <w:lang w:val="en-US"/>
        </w:rPr>
        <w:t>The region had 73 events this year</w:t>
      </w:r>
      <w:r w:rsidR="00A47CF3">
        <w:rPr>
          <w:rFonts w:asciiTheme="majorHAnsi" w:hAnsiTheme="majorHAnsi" w:cs="Helvetica Neue"/>
          <w:color w:val="262626"/>
          <w:szCs w:val="28"/>
          <w:lang w:val="en-US"/>
        </w:rPr>
        <w:t xml:space="preserve">. We are lucky to have </w:t>
      </w:r>
      <w:r w:rsidR="001E3A27">
        <w:rPr>
          <w:rFonts w:asciiTheme="majorHAnsi" w:hAnsiTheme="majorHAnsi" w:cs="Helvetica Neue"/>
          <w:color w:val="262626"/>
          <w:szCs w:val="28"/>
          <w:lang w:val="en-US"/>
        </w:rPr>
        <w:t>several</w:t>
      </w:r>
      <w:r w:rsidR="00A47CF3">
        <w:rPr>
          <w:rFonts w:asciiTheme="majorHAnsi" w:hAnsiTheme="majorHAnsi" w:cs="Helvetica Neue"/>
          <w:color w:val="262626"/>
          <w:szCs w:val="28"/>
          <w:lang w:val="en-US"/>
        </w:rPr>
        <w:t xml:space="preserve"> </w:t>
      </w:r>
      <w:proofErr w:type="gramStart"/>
      <w:r w:rsidR="00A20C4D">
        <w:rPr>
          <w:rFonts w:asciiTheme="majorHAnsi" w:hAnsiTheme="majorHAnsi" w:cs="Helvetica Neue"/>
          <w:color w:val="262626"/>
          <w:szCs w:val="28"/>
          <w:lang w:val="en-US"/>
        </w:rPr>
        <w:t>really good</w:t>
      </w:r>
      <w:proofErr w:type="gramEnd"/>
      <w:r w:rsidR="00A20C4D">
        <w:rPr>
          <w:rFonts w:asciiTheme="majorHAnsi" w:hAnsiTheme="majorHAnsi" w:cs="Helvetica Neue"/>
          <w:color w:val="262626"/>
          <w:szCs w:val="28"/>
          <w:lang w:val="en-US"/>
        </w:rPr>
        <w:t xml:space="preserve"> and </w:t>
      </w:r>
      <w:r w:rsidR="00A47CF3">
        <w:rPr>
          <w:rFonts w:asciiTheme="majorHAnsi" w:hAnsiTheme="majorHAnsi" w:cs="Helvetica Neue"/>
          <w:color w:val="262626"/>
          <w:szCs w:val="28"/>
          <w:lang w:val="en-US"/>
        </w:rPr>
        <w:t xml:space="preserve">active </w:t>
      </w:r>
      <w:r w:rsidR="00A20C4D">
        <w:rPr>
          <w:rFonts w:asciiTheme="majorHAnsi" w:hAnsiTheme="majorHAnsi" w:cs="Helvetica Neue"/>
          <w:color w:val="262626"/>
          <w:szCs w:val="28"/>
          <w:lang w:val="en-US"/>
        </w:rPr>
        <w:t xml:space="preserve">race </w:t>
      </w:r>
      <w:proofErr w:type="spellStart"/>
      <w:r w:rsidR="00A20C4D">
        <w:rPr>
          <w:rFonts w:asciiTheme="majorHAnsi" w:hAnsiTheme="majorHAnsi" w:cs="Helvetica Neue"/>
          <w:color w:val="262626"/>
          <w:szCs w:val="28"/>
          <w:lang w:val="en-US"/>
        </w:rPr>
        <w:t>organisers</w:t>
      </w:r>
      <w:proofErr w:type="spellEnd"/>
      <w:r w:rsidR="00A47CF3">
        <w:rPr>
          <w:rFonts w:asciiTheme="majorHAnsi" w:hAnsiTheme="majorHAnsi" w:cs="Helvetica Neue"/>
          <w:color w:val="262626"/>
          <w:szCs w:val="28"/>
          <w:lang w:val="en-US"/>
        </w:rPr>
        <w:t xml:space="preserve"> in the region, </w:t>
      </w:r>
      <w:r w:rsidR="00A20C4D">
        <w:rPr>
          <w:rFonts w:asciiTheme="majorHAnsi" w:hAnsiTheme="majorHAnsi" w:cs="Helvetica Neue"/>
          <w:color w:val="262626"/>
          <w:szCs w:val="28"/>
          <w:lang w:val="en-US"/>
        </w:rPr>
        <w:t>especially since it is still tough conditions to put on an event.</w:t>
      </w:r>
    </w:p>
    <w:p w14:paraId="4E4960AC" w14:textId="700E911B" w:rsidR="00D8449D" w:rsidRDefault="00D8449D" w:rsidP="00EF4E6F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79E1A4DA" w14:textId="4B946E08" w:rsidR="00D8449D" w:rsidRDefault="00D8449D" w:rsidP="00EF4E6F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I have an attached document titled TESE 2022 with details </w:t>
      </w:r>
      <w:proofErr w:type="gramStart"/>
      <w:r>
        <w:rPr>
          <w:rFonts w:asciiTheme="majorHAnsi" w:hAnsiTheme="majorHAnsi" w:cs="Helvetica Neue"/>
          <w:color w:val="262626"/>
          <w:szCs w:val="28"/>
          <w:lang w:val="en-US"/>
        </w:rPr>
        <w:t>in regard to</w:t>
      </w:r>
      <w:proofErr w:type="gramEnd"/>
      <w:r>
        <w:rPr>
          <w:rFonts w:asciiTheme="majorHAnsi" w:hAnsiTheme="majorHAnsi" w:cs="Helvetica Neue"/>
          <w:color w:val="262626"/>
          <w:szCs w:val="28"/>
          <w:lang w:val="en-US"/>
        </w:rPr>
        <w:t xml:space="preserve"> the regions, clubs, coaches / activators and events. </w:t>
      </w:r>
    </w:p>
    <w:p w14:paraId="5998786E" w14:textId="4950FAB0" w:rsidR="00A20C4D" w:rsidRDefault="00A20C4D" w:rsidP="00EF4E6F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42AE0CE7" w14:textId="5A432B25" w:rsidR="00A20C4D" w:rsidRDefault="00A20C4D" w:rsidP="00EF4E6F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We had both full Junior and Senior race series this year, and big thanks again to Liz Scott and David Pearson. </w:t>
      </w:r>
    </w:p>
    <w:p w14:paraId="4AA30108" w14:textId="6A6B5EA7" w:rsidR="00DF1286" w:rsidRDefault="00DF1286" w:rsidP="00DF12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341B2933" w14:textId="29F7DA1A" w:rsidR="00DF1286" w:rsidRDefault="00DF1286" w:rsidP="00DF12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I have summarized key triathlon activity in 202</w:t>
      </w:r>
      <w:r w:rsidR="008D15C7">
        <w:rPr>
          <w:rFonts w:asciiTheme="majorHAnsi" w:hAnsiTheme="majorHAnsi" w:cs="Helvetica Neue"/>
          <w:color w:val="262626"/>
          <w:szCs w:val="28"/>
          <w:lang w:val="en-US"/>
        </w:rPr>
        <w:t>2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within the region.</w:t>
      </w:r>
    </w:p>
    <w:p w14:paraId="1275FED9" w14:textId="77777777" w:rsidR="00DB3F75" w:rsidRDefault="00DB3F75" w:rsidP="00DB3F7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4F1461F5" w14:textId="6F7A68BE" w:rsidR="00DB3F75" w:rsidRPr="00DB3F75" w:rsidRDefault="00DB3F75" w:rsidP="00DB3F7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/>
          <w:color w:val="262626"/>
          <w:szCs w:val="28"/>
          <w:lang w:val="en-US"/>
        </w:rPr>
      </w:pPr>
      <w:r w:rsidRPr="00DB3F75">
        <w:rPr>
          <w:rFonts w:asciiTheme="majorHAnsi" w:hAnsiTheme="majorHAnsi" w:cs="Helvetica Neue"/>
          <w:b/>
          <w:color w:val="262626"/>
          <w:szCs w:val="28"/>
          <w:lang w:val="en-US"/>
        </w:rPr>
        <w:t>Senior TESE races</w:t>
      </w:r>
    </w:p>
    <w:p w14:paraId="3540E04C" w14:textId="56FEF893" w:rsidR="00DB3F75" w:rsidRPr="00DB3F75" w:rsidRDefault="00DB3F75" w:rsidP="00DB3F7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In terms of </w:t>
      </w:r>
      <w:r w:rsidR="002A6D94">
        <w:rPr>
          <w:rFonts w:asciiTheme="majorHAnsi" w:hAnsiTheme="majorHAnsi" w:cs="Helvetica Neue"/>
          <w:color w:val="262626"/>
          <w:szCs w:val="28"/>
          <w:lang w:val="en-US"/>
        </w:rPr>
        <w:t>racing,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we have seen the following events taking place and I know the committee want to thank all the event </w:t>
      </w:r>
      <w:proofErr w:type="spellStart"/>
      <w:r>
        <w:rPr>
          <w:rFonts w:asciiTheme="majorHAnsi" w:hAnsiTheme="majorHAnsi" w:cs="Helvetica Neue"/>
          <w:color w:val="262626"/>
          <w:szCs w:val="28"/>
          <w:lang w:val="en-US"/>
        </w:rPr>
        <w:t>organisers</w:t>
      </w:r>
      <w:proofErr w:type="spellEnd"/>
      <w:r>
        <w:rPr>
          <w:rFonts w:asciiTheme="majorHAnsi" w:hAnsiTheme="majorHAnsi" w:cs="Helvetica Neue"/>
          <w:color w:val="262626"/>
          <w:szCs w:val="28"/>
          <w:lang w:val="en-US"/>
        </w:rPr>
        <w:t>:</w:t>
      </w:r>
    </w:p>
    <w:p w14:paraId="14E9974F" w14:textId="77777777" w:rsidR="00DB3F75" w:rsidRPr="00DB3F75" w:rsidRDefault="00DB3F75" w:rsidP="00DB3F7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DB3F75">
        <w:rPr>
          <w:rFonts w:asciiTheme="majorHAnsi" w:hAnsiTheme="majorHAnsi" w:cs="Helvetica Neue"/>
          <w:color w:val="262626"/>
          <w:szCs w:val="28"/>
          <w:lang w:val="en-US"/>
        </w:rPr>
        <w:t xml:space="preserve"> </w:t>
      </w:r>
    </w:p>
    <w:p w14:paraId="608D36CA" w14:textId="77777777" w:rsidR="002A6D94" w:rsidRPr="002A6D94" w:rsidRDefault="002A6D94" w:rsidP="002A6D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2A6D94">
        <w:rPr>
          <w:rFonts w:asciiTheme="majorHAnsi" w:hAnsiTheme="majorHAnsi" w:cs="Helvetica Neue"/>
          <w:color w:val="262626"/>
          <w:szCs w:val="28"/>
          <w:lang w:val="en-US"/>
        </w:rPr>
        <w:t>7Oaks Sprint Triathlon</w:t>
      </w:r>
    </w:p>
    <w:p w14:paraId="247BDDF8" w14:textId="77777777" w:rsidR="002A6D94" w:rsidRPr="002A6D94" w:rsidRDefault="002A6D94" w:rsidP="002A6D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2A6D94">
        <w:rPr>
          <w:rFonts w:asciiTheme="majorHAnsi" w:hAnsiTheme="majorHAnsi" w:cs="Helvetica Neue"/>
          <w:color w:val="262626"/>
          <w:szCs w:val="28"/>
          <w:lang w:val="en-US"/>
        </w:rPr>
        <w:t xml:space="preserve">East </w:t>
      </w:r>
      <w:proofErr w:type="spellStart"/>
      <w:r w:rsidRPr="002A6D94">
        <w:rPr>
          <w:rFonts w:asciiTheme="majorHAnsi" w:hAnsiTheme="majorHAnsi" w:cs="Helvetica Neue"/>
          <w:color w:val="262626"/>
          <w:szCs w:val="28"/>
          <w:lang w:val="en-US"/>
        </w:rPr>
        <w:t>Grinstead</w:t>
      </w:r>
      <w:proofErr w:type="spellEnd"/>
      <w:r w:rsidRPr="002A6D94">
        <w:rPr>
          <w:rFonts w:asciiTheme="majorHAnsi" w:hAnsiTheme="majorHAnsi" w:cs="Helvetica Neue"/>
          <w:color w:val="262626"/>
          <w:szCs w:val="28"/>
          <w:lang w:val="en-US"/>
        </w:rPr>
        <w:t xml:space="preserve"> </w:t>
      </w:r>
    </w:p>
    <w:p w14:paraId="3EFF2CDD" w14:textId="77777777" w:rsidR="002A6D94" w:rsidRPr="002A6D94" w:rsidRDefault="002A6D94" w:rsidP="002A6D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2A6D94">
        <w:rPr>
          <w:rFonts w:asciiTheme="majorHAnsi" w:hAnsiTheme="majorHAnsi" w:cs="Helvetica Neue"/>
          <w:color w:val="262626"/>
          <w:szCs w:val="28"/>
          <w:lang w:val="en-US"/>
        </w:rPr>
        <w:t>Eastbourne Sprint Distance Triathlon (Age-Group Qualifier)</w:t>
      </w:r>
    </w:p>
    <w:p w14:paraId="5E68F5D9" w14:textId="77777777" w:rsidR="002A6D94" w:rsidRPr="002A6D94" w:rsidRDefault="002A6D94" w:rsidP="002A6D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proofErr w:type="spellStart"/>
      <w:r w:rsidRPr="002A6D94">
        <w:rPr>
          <w:rFonts w:asciiTheme="majorHAnsi" w:hAnsiTheme="majorHAnsi" w:cs="Helvetica Neue"/>
          <w:color w:val="262626"/>
          <w:szCs w:val="28"/>
          <w:lang w:val="en-US"/>
        </w:rPr>
        <w:t>Bewl</w:t>
      </w:r>
      <w:proofErr w:type="spellEnd"/>
      <w:r w:rsidRPr="002A6D94">
        <w:rPr>
          <w:rFonts w:asciiTheme="majorHAnsi" w:hAnsiTheme="majorHAnsi" w:cs="Helvetica Neue"/>
          <w:color w:val="262626"/>
          <w:szCs w:val="28"/>
          <w:lang w:val="en-US"/>
        </w:rPr>
        <w:t xml:space="preserve"> Standard </w:t>
      </w:r>
    </w:p>
    <w:p w14:paraId="7BAC5E52" w14:textId="77777777" w:rsidR="002A6D94" w:rsidRPr="002A6D94" w:rsidRDefault="002A6D94" w:rsidP="002A6D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proofErr w:type="spellStart"/>
      <w:r w:rsidRPr="002A6D94">
        <w:rPr>
          <w:rFonts w:asciiTheme="majorHAnsi" w:hAnsiTheme="majorHAnsi" w:cs="Helvetica Neue"/>
          <w:color w:val="262626"/>
          <w:szCs w:val="28"/>
          <w:lang w:val="en-US"/>
        </w:rPr>
        <w:lastRenderedPageBreak/>
        <w:t>Southwater</w:t>
      </w:r>
      <w:proofErr w:type="spellEnd"/>
      <w:r w:rsidRPr="002A6D94">
        <w:rPr>
          <w:rFonts w:asciiTheme="majorHAnsi" w:hAnsiTheme="majorHAnsi" w:cs="Helvetica Neue"/>
          <w:color w:val="262626"/>
          <w:szCs w:val="28"/>
          <w:lang w:val="en-US"/>
        </w:rPr>
        <w:t xml:space="preserve"> Mixed Relays</w:t>
      </w:r>
    </w:p>
    <w:p w14:paraId="2ABE7DFE" w14:textId="2F2E34E4" w:rsidR="002A6D94" w:rsidRPr="002A6D94" w:rsidRDefault="002A6D94" w:rsidP="002A6D9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2A6D94">
        <w:rPr>
          <w:rFonts w:asciiTheme="majorHAnsi" w:hAnsiTheme="majorHAnsi" w:cs="Helvetica Neue"/>
          <w:color w:val="262626"/>
          <w:szCs w:val="28"/>
          <w:lang w:val="en-US"/>
        </w:rPr>
        <w:t>Brighton &amp; Hove Sprint Triathlon</w:t>
      </w:r>
    </w:p>
    <w:p w14:paraId="1AAFD650" w14:textId="77777777" w:rsidR="002A6D94" w:rsidRDefault="002A6D94" w:rsidP="002A6D94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7B73C743" w14:textId="70F339EA" w:rsidR="002A6D94" w:rsidRPr="00DF1286" w:rsidRDefault="002A6D94" w:rsidP="00DB3F7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2A6D94">
        <w:rPr>
          <w:rFonts w:asciiTheme="majorHAnsi" w:hAnsiTheme="majorHAnsi" w:cs="Helvetica Neue"/>
          <w:color w:val="262626"/>
          <w:szCs w:val="28"/>
          <w:lang w:val="en-US"/>
        </w:rPr>
        <w:t>Thank you everyone for one of the best senior series ever. There were no fewer than 675 race finishes from senior series clubs across 6 races representing 24 clubs. That's a record for this series, making 2022 the most competitive running of the senior series in history by a long shot</w:t>
      </w:r>
    </w:p>
    <w:p w14:paraId="2F703195" w14:textId="77777777" w:rsidR="005E126D" w:rsidRPr="005E126D" w:rsidRDefault="005E126D" w:rsidP="005E126D">
      <w:pPr>
        <w:spacing w:line="334" w:lineRule="exact"/>
        <w:rPr>
          <w:rFonts w:asciiTheme="majorHAnsi" w:hAnsiTheme="majorHAnsi" w:cs="Calibri"/>
          <w:noProof/>
          <w:color w:val="000000"/>
        </w:rPr>
      </w:pPr>
    </w:p>
    <w:p w14:paraId="3B39EF8A" w14:textId="77777777" w:rsidR="001E3A27" w:rsidRDefault="001E3A27" w:rsidP="000D10AD">
      <w:pPr>
        <w:spacing w:line="334" w:lineRule="exact"/>
        <w:rPr>
          <w:rFonts w:asciiTheme="majorHAnsi" w:hAnsiTheme="majorHAnsi" w:cs="Calibri-Bold"/>
          <w:b/>
          <w:noProof/>
          <w:color w:val="000000"/>
        </w:rPr>
      </w:pPr>
    </w:p>
    <w:p w14:paraId="332A8C03" w14:textId="43EB76D0" w:rsidR="000D10AD" w:rsidRDefault="000D10AD" w:rsidP="000D10AD">
      <w:pPr>
        <w:spacing w:line="334" w:lineRule="exact"/>
        <w:rPr>
          <w:rFonts w:asciiTheme="majorHAnsi" w:hAnsiTheme="majorHAnsi" w:cs="Calibri-Bold"/>
          <w:b/>
          <w:noProof/>
          <w:color w:val="000000"/>
        </w:rPr>
      </w:pPr>
      <w:r w:rsidRPr="000D10AD">
        <w:rPr>
          <w:rFonts w:asciiTheme="majorHAnsi" w:hAnsiTheme="majorHAnsi" w:cs="Calibri-Bold"/>
          <w:b/>
          <w:noProof/>
          <w:color w:val="000000"/>
        </w:rPr>
        <w:t>Regional Academy</w:t>
      </w:r>
    </w:p>
    <w:p w14:paraId="639E09AF" w14:textId="47DF93F4" w:rsidR="00280ED5" w:rsidRPr="00280ED5" w:rsidRDefault="001E3A27" w:rsidP="00280ED5">
      <w:pPr>
        <w:spacing w:line="334" w:lineRule="exact"/>
        <w:rPr>
          <w:rFonts w:asciiTheme="majorHAnsi" w:hAnsiTheme="majorHAnsi"/>
        </w:rPr>
      </w:pPr>
      <w:r>
        <w:rPr>
          <w:rFonts w:asciiTheme="majorHAnsi" w:hAnsiTheme="majorHAnsi"/>
        </w:rPr>
        <w:t>See report by Sarah</w:t>
      </w:r>
    </w:p>
    <w:p w14:paraId="7E59D8A5" w14:textId="77777777" w:rsidR="00404598" w:rsidRPr="00404598" w:rsidRDefault="00404598" w:rsidP="000D10AD">
      <w:pPr>
        <w:spacing w:line="334" w:lineRule="exact"/>
        <w:rPr>
          <w:rFonts w:asciiTheme="majorHAnsi" w:hAnsiTheme="majorHAnsi" w:cs="Calibri-Bold"/>
          <w:noProof/>
          <w:color w:val="000000"/>
        </w:rPr>
      </w:pPr>
    </w:p>
    <w:p w14:paraId="601A14B4" w14:textId="52E0A2A6" w:rsidR="000D10AD" w:rsidRDefault="00280ED5" w:rsidP="000D10AD">
      <w:pPr>
        <w:spacing w:line="334" w:lineRule="exact"/>
        <w:rPr>
          <w:rFonts w:asciiTheme="majorHAnsi" w:hAnsiTheme="majorHAnsi" w:cs="Calibri-Bold"/>
          <w:b/>
          <w:noProof/>
          <w:color w:val="000000"/>
        </w:rPr>
      </w:pPr>
      <w:r>
        <w:rPr>
          <w:rFonts w:asciiTheme="majorHAnsi" w:hAnsiTheme="majorHAnsi" w:cs="Calibri-Bold"/>
          <w:b/>
          <w:noProof/>
          <w:color w:val="000000"/>
        </w:rPr>
        <w:t>Junior Activity</w:t>
      </w:r>
    </w:p>
    <w:p w14:paraId="3C8CC399" w14:textId="06CBC756" w:rsidR="00280ED5" w:rsidRDefault="00043A2C" w:rsidP="00280ED5">
      <w:pPr>
        <w:spacing w:line="339" w:lineRule="exact"/>
        <w:rPr>
          <w:rFonts w:asciiTheme="majorHAnsi" w:hAnsiTheme="majorHAnsi" w:cs="Calibri-Bold"/>
          <w:noProof/>
          <w:color w:val="000000"/>
        </w:rPr>
      </w:pPr>
      <w:r>
        <w:rPr>
          <w:rFonts w:asciiTheme="majorHAnsi" w:hAnsiTheme="majorHAnsi" w:cs="Calibri-Bold"/>
          <w:noProof/>
          <w:color w:val="000000"/>
        </w:rPr>
        <w:t xml:space="preserve">See report by Liz </w:t>
      </w:r>
    </w:p>
    <w:p w14:paraId="52AAD701" w14:textId="77777777" w:rsidR="00043A2C" w:rsidRDefault="00043A2C" w:rsidP="00280ED5">
      <w:pPr>
        <w:spacing w:line="339" w:lineRule="exact"/>
        <w:rPr>
          <w:rFonts w:asciiTheme="majorHAnsi" w:hAnsiTheme="majorHAnsi" w:cs="Calibri-Bold"/>
          <w:noProof/>
          <w:color w:val="000000"/>
        </w:rPr>
      </w:pPr>
    </w:p>
    <w:p w14:paraId="75DA7ACE" w14:textId="3DC9EC8C" w:rsidR="009972A9" w:rsidRPr="009972A9" w:rsidRDefault="009972A9" w:rsidP="00280ED5">
      <w:pPr>
        <w:spacing w:line="339" w:lineRule="exact"/>
        <w:rPr>
          <w:rFonts w:asciiTheme="majorHAnsi" w:hAnsiTheme="majorHAnsi" w:cs="Calibri-Bold"/>
          <w:b/>
          <w:noProof/>
          <w:color w:val="000000"/>
        </w:rPr>
      </w:pPr>
      <w:r>
        <w:rPr>
          <w:rFonts w:asciiTheme="majorHAnsi" w:hAnsiTheme="majorHAnsi" w:cs="Calibri-Bold"/>
          <w:b/>
          <w:noProof/>
          <w:color w:val="000000"/>
        </w:rPr>
        <w:t>Coaching Courses</w:t>
      </w:r>
    </w:p>
    <w:p w14:paraId="7F388850" w14:textId="477EE926" w:rsidR="00280ED5" w:rsidRPr="009972A9" w:rsidRDefault="00A47CF3" w:rsidP="009972A9">
      <w:pPr>
        <w:pStyle w:val="ListParagraph"/>
        <w:numPr>
          <w:ilvl w:val="0"/>
          <w:numId w:val="15"/>
        </w:numPr>
        <w:spacing w:line="339" w:lineRule="exact"/>
        <w:rPr>
          <w:rFonts w:asciiTheme="majorHAnsi" w:hAnsiTheme="majorHAnsi" w:cs="Calibri-Bold"/>
          <w:noProof/>
          <w:color w:val="000000"/>
        </w:rPr>
      </w:pPr>
      <w:r>
        <w:rPr>
          <w:rFonts w:asciiTheme="majorHAnsi" w:hAnsiTheme="majorHAnsi" w:cs="Calibri-Bold"/>
          <w:noProof/>
          <w:color w:val="000000"/>
        </w:rPr>
        <w:t>2</w:t>
      </w:r>
      <w:r w:rsidR="009972A9" w:rsidRPr="009972A9">
        <w:rPr>
          <w:rFonts w:asciiTheme="majorHAnsi" w:hAnsiTheme="majorHAnsi" w:cs="Calibri-Bold"/>
          <w:noProof/>
          <w:color w:val="000000"/>
        </w:rPr>
        <w:t xml:space="preserve"> </w:t>
      </w:r>
      <w:r w:rsidR="009972A9">
        <w:rPr>
          <w:rFonts w:asciiTheme="majorHAnsi" w:hAnsiTheme="majorHAnsi" w:cs="Calibri-Bold"/>
          <w:noProof/>
          <w:color w:val="000000"/>
        </w:rPr>
        <w:t>x Level 1 course</w:t>
      </w:r>
      <w:r>
        <w:rPr>
          <w:rFonts w:asciiTheme="majorHAnsi" w:hAnsiTheme="majorHAnsi" w:cs="Calibri-Bold"/>
          <w:noProof/>
          <w:color w:val="000000"/>
        </w:rPr>
        <w:t>s</w:t>
      </w:r>
      <w:r w:rsidR="009972A9">
        <w:rPr>
          <w:rFonts w:asciiTheme="majorHAnsi" w:hAnsiTheme="majorHAnsi" w:cs="Calibri-Bold"/>
          <w:noProof/>
          <w:color w:val="000000"/>
        </w:rPr>
        <w:t xml:space="preserve"> took place at </w:t>
      </w:r>
      <w:r>
        <w:rPr>
          <w:rFonts w:asciiTheme="majorHAnsi" w:hAnsiTheme="majorHAnsi" w:cs="Calibri-Bold"/>
          <w:noProof/>
          <w:color w:val="000000"/>
        </w:rPr>
        <w:t>Tonbridge and Chichester</w:t>
      </w:r>
    </w:p>
    <w:p w14:paraId="18099F31" w14:textId="77777777" w:rsidR="00A47CF3" w:rsidRPr="00A47CF3" w:rsidRDefault="00A47CF3" w:rsidP="00A47CF3">
      <w:pPr>
        <w:pStyle w:val="ListParagraph"/>
        <w:numPr>
          <w:ilvl w:val="0"/>
          <w:numId w:val="15"/>
        </w:numPr>
        <w:rPr>
          <w:rFonts w:asciiTheme="majorHAnsi" w:hAnsiTheme="majorHAnsi" w:cs="Calibri-Bold"/>
          <w:noProof/>
          <w:color w:val="000000"/>
        </w:rPr>
      </w:pPr>
      <w:r w:rsidRPr="00A47CF3">
        <w:rPr>
          <w:rFonts w:asciiTheme="majorHAnsi" w:hAnsiTheme="majorHAnsi" w:cs="Calibri-Bold"/>
          <w:noProof/>
          <w:color w:val="000000"/>
        </w:rPr>
        <w:t>2</w:t>
      </w:r>
      <w:r w:rsidR="009972A9" w:rsidRPr="00A47CF3">
        <w:rPr>
          <w:rFonts w:asciiTheme="majorHAnsi" w:hAnsiTheme="majorHAnsi" w:cs="Calibri-Bold"/>
          <w:noProof/>
          <w:color w:val="000000"/>
        </w:rPr>
        <w:t xml:space="preserve"> x </w:t>
      </w:r>
      <w:r w:rsidR="00280ED5" w:rsidRPr="00A47CF3">
        <w:rPr>
          <w:rFonts w:asciiTheme="majorHAnsi" w:hAnsiTheme="majorHAnsi" w:cs="Calibri-Bold"/>
          <w:noProof/>
          <w:color w:val="000000"/>
        </w:rPr>
        <w:t>L</w:t>
      </w:r>
      <w:r w:rsidR="009972A9" w:rsidRPr="00A47CF3">
        <w:rPr>
          <w:rFonts w:asciiTheme="majorHAnsi" w:hAnsiTheme="majorHAnsi" w:cs="Calibri-Bold"/>
          <w:noProof/>
          <w:color w:val="000000"/>
        </w:rPr>
        <w:t xml:space="preserve">evel 2 </w:t>
      </w:r>
      <w:r w:rsidRPr="00A47CF3">
        <w:rPr>
          <w:rFonts w:asciiTheme="majorHAnsi" w:hAnsiTheme="majorHAnsi" w:cs="Calibri-Bold"/>
          <w:noProof/>
          <w:color w:val="000000"/>
        </w:rPr>
        <w:t xml:space="preserve">courses took place at Strood LC and Tonbridge </w:t>
      </w:r>
    </w:p>
    <w:p w14:paraId="4F4CC09D" w14:textId="442CC7C2" w:rsidR="00E920D8" w:rsidRPr="00A47CF3" w:rsidRDefault="00E920D8" w:rsidP="00A47CF3">
      <w:pPr>
        <w:pStyle w:val="ListParagraph"/>
        <w:spacing w:line="334" w:lineRule="exact"/>
        <w:rPr>
          <w:rFonts w:asciiTheme="majorHAnsi" w:hAnsiTheme="majorHAnsi"/>
        </w:rPr>
      </w:pPr>
    </w:p>
    <w:p w14:paraId="50344C71" w14:textId="55F08FA7" w:rsidR="00404598" w:rsidRPr="00404598" w:rsidRDefault="00404598" w:rsidP="00E920D8">
      <w:pPr>
        <w:spacing w:line="334" w:lineRule="exact"/>
        <w:rPr>
          <w:rFonts w:asciiTheme="majorHAnsi" w:hAnsiTheme="majorHAnsi" w:cs="Calibri"/>
          <w:b/>
          <w:noProof/>
          <w:color w:val="000000"/>
        </w:rPr>
      </w:pPr>
      <w:r w:rsidRPr="00404598">
        <w:rPr>
          <w:rFonts w:asciiTheme="majorHAnsi" w:hAnsiTheme="majorHAnsi" w:cs="Calibri"/>
          <w:b/>
          <w:noProof/>
          <w:color w:val="000000"/>
        </w:rPr>
        <w:t>Technical Officials – South East</w:t>
      </w:r>
    </w:p>
    <w:p w14:paraId="3CD9BDE9" w14:textId="7DCC2076" w:rsidR="002571DA" w:rsidRDefault="002571DA" w:rsidP="0090681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Cs w:val="28"/>
          <w:lang w:val="en-US"/>
        </w:rPr>
      </w:pPr>
    </w:p>
    <w:p w14:paraId="06E51D07" w14:textId="27BAF2B5" w:rsidR="00A47CF3" w:rsidRDefault="00A47CF3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Cs/>
          <w:szCs w:val="28"/>
          <w:lang w:val="en-US"/>
        </w:rPr>
      </w:pPr>
      <w:bookmarkStart w:id="0" w:name="_Hlk115698743"/>
    </w:p>
    <w:p w14:paraId="49FDE252" w14:textId="20281A20" w:rsidR="00A47CF3" w:rsidRDefault="00A47CF3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Cs/>
          <w:szCs w:val="28"/>
          <w:lang w:val="en-US"/>
        </w:rPr>
      </w:pPr>
    </w:p>
    <w:p w14:paraId="3D7EF885" w14:textId="10B3B01F" w:rsidR="00A47CF3" w:rsidRDefault="00A47CF3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Cs/>
          <w:szCs w:val="28"/>
          <w:lang w:val="en-US"/>
        </w:rPr>
      </w:pPr>
      <w:r>
        <w:rPr>
          <w:rFonts w:asciiTheme="majorHAnsi" w:hAnsiTheme="majorHAnsi" w:cs="Helvetica Neue"/>
          <w:bCs/>
          <w:szCs w:val="28"/>
          <w:lang w:val="en-US"/>
        </w:rPr>
        <w:t xml:space="preserve">Santi Brage </w:t>
      </w:r>
    </w:p>
    <w:p w14:paraId="5878619D" w14:textId="06830A82" w:rsidR="00A20C4D" w:rsidRDefault="00A20C4D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Cs/>
          <w:szCs w:val="28"/>
          <w:lang w:val="en-US"/>
        </w:rPr>
      </w:pPr>
    </w:p>
    <w:p w14:paraId="6C36DCEA" w14:textId="18053C8C" w:rsidR="00A20C4D" w:rsidRDefault="00A20C4D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Cs/>
          <w:szCs w:val="28"/>
          <w:lang w:val="en-US"/>
        </w:rPr>
      </w:pPr>
      <w:r>
        <w:rPr>
          <w:rFonts w:asciiTheme="majorHAnsi" w:hAnsiTheme="majorHAnsi" w:cs="Helvetica Neue"/>
          <w:bCs/>
          <w:szCs w:val="28"/>
          <w:lang w:val="en-US"/>
        </w:rPr>
        <w:t>TESE Chair</w:t>
      </w:r>
    </w:p>
    <w:p w14:paraId="1BF086DA" w14:textId="184E1209" w:rsidR="00A20C4D" w:rsidRDefault="00000000" w:rsidP="009E33EE">
      <w:pPr>
        <w:widowControl w:val="0"/>
        <w:autoSpaceDE w:val="0"/>
        <w:autoSpaceDN w:val="0"/>
        <w:adjustRightInd w:val="0"/>
        <w:spacing w:line="280" w:lineRule="atLeast"/>
        <w:rPr>
          <w:rStyle w:val="Hyperlink"/>
          <w:rFonts w:asciiTheme="majorHAnsi" w:hAnsiTheme="majorHAnsi" w:cs="Helvetica Neue"/>
          <w:bCs/>
          <w:szCs w:val="28"/>
          <w:lang w:val="en-US"/>
        </w:rPr>
      </w:pPr>
      <w:hyperlink r:id="rId8" w:history="1">
        <w:r w:rsidR="00A20C4D" w:rsidRPr="00DA399F">
          <w:rPr>
            <w:rStyle w:val="Hyperlink"/>
            <w:rFonts w:asciiTheme="majorHAnsi" w:hAnsiTheme="majorHAnsi" w:cs="Helvetica Neue"/>
            <w:bCs/>
            <w:szCs w:val="28"/>
            <w:lang w:val="en-US"/>
          </w:rPr>
          <w:t>SouthEastChair@triathlonengland.org</w:t>
        </w:r>
      </w:hyperlink>
    </w:p>
    <w:p w14:paraId="061690AE" w14:textId="2AB91989" w:rsidR="00D8449D" w:rsidRDefault="00D8449D" w:rsidP="009E33EE">
      <w:pPr>
        <w:widowControl w:val="0"/>
        <w:autoSpaceDE w:val="0"/>
        <w:autoSpaceDN w:val="0"/>
        <w:adjustRightInd w:val="0"/>
        <w:spacing w:line="280" w:lineRule="atLeast"/>
        <w:rPr>
          <w:rStyle w:val="Hyperlink"/>
          <w:rFonts w:asciiTheme="majorHAnsi" w:hAnsiTheme="majorHAnsi" w:cs="Helvetica Neue"/>
          <w:bCs/>
          <w:szCs w:val="28"/>
          <w:lang w:val="en-US"/>
        </w:rPr>
      </w:pPr>
    </w:p>
    <w:p w14:paraId="1A156AB3" w14:textId="4AD3FFD7" w:rsidR="00D8449D" w:rsidRDefault="00D8449D" w:rsidP="009E33EE">
      <w:pPr>
        <w:widowControl w:val="0"/>
        <w:autoSpaceDE w:val="0"/>
        <w:autoSpaceDN w:val="0"/>
        <w:adjustRightInd w:val="0"/>
        <w:spacing w:line="280" w:lineRule="atLeast"/>
        <w:rPr>
          <w:rFonts w:cs="Calibri-Bold"/>
          <w:noProof/>
          <w:color w:val="000000"/>
        </w:rPr>
      </w:pPr>
      <w:r w:rsidRPr="00D8449D">
        <w:rPr>
          <w:rFonts w:cs="Calibri-Bold"/>
          <w:noProof/>
          <w:color w:val="000000"/>
        </w:rPr>
        <w:t>All asso</w:t>
      </w:r>
      <w:r>
        <w:rPr>
          <w:rFonts w:cs="Calibri-Bold"/>
          <w:noProof/>
          <w:color w:val="000000"/>
        </w:rPr>
        <w:t>ciated</w:t>
      </w:r>
      <w:r w:rsidRPr="00D8449D">
        <w:rPr>
          <w:rFonts w:cs="Calibri-Bold"/>
          <w:noProof/>
          <w:color w:val="000000"/>
        </w:rPr>
        <w:t xml:space="preserve"> documents can be found on the TESE webpage</w:t>
      </w:r>
      <w:r>
        <w:rPr>
          <w:rFonts w:cs="Calibri-Bold"/>
          <w:noProof/>
          <w:color w:val="000000"/>
        </w:rPr>
        <w:t>:</w:t>
      </w:r>
    </w:p>
    <w:p w14:paraId="420ABDA3" w14:textId="382CE84E" w:rsidR="00D8449D" w:rsidRDefault="00D8449D" w:rsidP="009E33EE">
      <w:pPr>
        <w:widowControl w:val="0"/>
        <w:autoSpaceDE w:val="0"/>
        <w:autoSpaceDN w:val="0"/>
        <w:adjustRightInd w:val="0"/>
        <w:spacing w:line="280" w:lineRule="atLeast"/>
        <w:rPr>
          <w:rFonts w:cs="Calibri-Bold"/>
          <w:noProof/>
          <w:color w:val="000000"/>
        </w:rPr>
      </w:pPr>
      <w:hyperlink r:id="rId9" w:history="1">
        <w:r w:rsidRPr="002F3A4B">
          <w:rPr>
            <w:rStyle w:val="Hyperlink"/>
            <w:rFonts w:cs="Calibri-Bold"/>
            <w:noProof/>
          </w:rPr>
          <w:t>https://www.britishtriathlon.org/south-east/news/agm-documents-2022_17302</w:t>
        </w:r>
      </w:hyperlink>
    </w:p>
    <w:p w14:paraId="046A399C" w14:textId="77777777" w:rsidR="00D8449D" w:rsidRDefault="00D8449D" w:rsidP="009E33EE">
      <w:pPr>
        <w:widowControl w:val="0"/>
        <w:autoSpaceDE w:val="0"/>
        <w:autoSpaceDN w:val="0"/>
        <w:adjustRightInd w:val="0"/>
        <w:spacing w:line="280" w:lineRule="atLeast"/>
        <w:rPr>
          <w:rFonts w:cs="Calibri-Bold"/>
          <w:noProof/>
          <w:color w:val="000000"/>
        </w:rPr>
      </w:pPr>
    </w:p>
    <w:p w14:paraId="7EA4DE28" w14:textId="77777777" w:rsidR="00D8449D" w:rsidRPr="00D8449D" w:rsidRDefault="00D8449D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Calibri-Bold"/>
          <w:noProof/>
          <w:color w:val="000000"/>
        </w:rPr>
      </w:pPr>
    </w:p>
    <w:p w14:paraId="4015EC1C" w14:textId="77777777" w:rsidR="00A20C4D" w:rsidRPr="008D15C7" w:rsidRDefault="00A20C4D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Cs/>
          <w:szCs w:val="28"/>
          <w:lang w:val="en-US"/>
        </w:rPr>
      </w:pPr>
    </w:p>
    <w:bookmarkEnd w:id="0"/>
    <w:p w14:paraId="1D3A9272" w14:textId="6B10DD61" w:rsidR="00017978" w:rsidRDefault="00017978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szCs w:val="28"/>
          <w:lang w:val="en-US"/>
        </w:rPr>
      </w:pPr>
    </w:p>
    <w:p w14:paraId="090D7A5D" w14:textId="77777777" w:rsidR="009972A9" w:rsidRDefault="009972A9" w:rsidP="009E33EE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/>
          <w:szCs w:val="28"/>
          <w:lang w:val="en-US"/>
        </w:rPr>
      </w:pPr>
    </w:p>
    <w:p w14:paraId="60707257" w14:textId="2A945F98" w:rsidR="001379D8" w:rsidRDefault="001379D8" w:rsidP="00894829">
      <w:pPr>
        <w:widowControl w:val="0"/>
        <w:autoSpaceDE w:val="0"/>
        <w:autoSpaceDN w:val="0"/>
        <w:adjustRightInd w:val="0"/>
      </w:pPr>
    </w:p>
    <w:sectPr w:rsidR="001379D8" w:rsidSect="00F41377">
      <w:headerReference w:type="default" r:id="rId10"/>
      <w:pgSz w:w="11900" w:h="16840"/>
      <w:pgMar w:top="252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EC5C" w14:textId="77777777" w:rsidR="00700792" w:rsidRDefault="00700792" w:rsidP="00C15B11">
      <w:r>
        <w:separator/>
      </w:r>
    </w:p>
  </w:endnote>
  <w:endnote w:type="continuationSeparator" w:id="0">
    <w:p w14:paraId="08E72200" w14:textId="77777777" w:rsidR="00700792" w:rsidRDefault="00700792" w:rsidP="00C1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E052" w14:textId="77777777" w:rsidR="00700792" w:rsidRDefault="00700792" w:rsidP="00C15B11">
      <w:r>
        <w:separator/>
      </w:r>
    </w:p>
  </w:footnote>
  <w:footnote w:type="continuationSeparator" w:id="0">
    <w:p w14:paraId="4C8E0DC2" w14:textId="77777777" w:rsidR="00700792" w:rsidRDefault="00700792" w:rsidP="00C1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5738" w14:textId="3C537D02" w:rsidR="00FF008E" w:rsidRDefault="00043A2C" w:rsidP="00043A2C">
    <w:pPr>
      <w:pStyle w:val="Header"/>
      <w:jc w:val="right"/>
    </w:pPr>
    <w:r>
      <w:rPr>
        <w:noProof/>
      </w:rPr>
      <w:drawing>
        <wp:inline distT="0" distB="0" distL="0" distR="0" wp14:anchorId="69EF7C88" wp14:editId="5B57E1BE">
          <wp:extent cx="2281649" cy="1032446"/>
          <wp:effectExtent l="0" t="0" r="4445" b="0"/>
          <wp:docPr id="1" name="Picture 1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6990" cy="103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426EE"/>
    <w:multiLevelType w:val="hybridMultilevel"/>
    <w:tmpl w:val="8750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AD6"/>
    <w:multiLevelType w:val="hybridMultilevel"/>
    <w:tmpl w:val="499C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EB4"/>
    <w:multiLevelType w:val="hybridMultilevel"/>
    <w:tmpl w:val="C66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189"/>
    <w:multiLevelType w:val="hybridMultilevel"/>
    <w:tmpl w:val="961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4BBA"/>
    <w:multiLevelType w:val="hybridMultilevel"/>
    <w:tmpl w:val="E9D4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3CAD"/>
    <w:multiLevelType w:val="hybridMultilevel"/>
    <w:tmpl w:val="9CC4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6351"/>
    <w:multiLevelType w:val="hybridMultilevel"/>
    <w:tmpl w:val="D3AC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4EEC"/>
    <w:multiLevelType w:val="hybridMultilevel"/>
    <w:tmpl w:val="0B1CADE6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C8102F5"/>
    <w:multiLevelType w:val="hybridMultilevel"/>
    <w:tmpl w:val="2664378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5F1E5C7C"/>
    <w:multiLevelType w:val="hybridMultilevel"/>
    <w:tmpl w:val="D3AC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09CE"/>
    <w:multiLevelType w:val="hybridMultilevel"/>
    <w:tmpl w:val="84A4148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64991CDE"/>
    <w:multiLevelType w:val="hybridMultilevel"/>
    <w:tmpl w:val="C67C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947C0"/>
    <w:multiLevelType w:val="hybridMultilevel"/>
    <w:tmpl w:val="A41A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6A3A"/>
    <w:multiLevelType w:val="hybridMultilevel"/>
    <w:tmpl w:val="06A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B4DE3"/>
    <w:multiLevelType w:val="hybridMultilevel"/>
    <w:tmpl w:val="890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7640"/>
    <w:multiLevelType w:val="hybridMultilevel"/>
    <w:tmpl w:val="7A38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481B"/>
    <w:multiLevelType w:val="hybridMultilevel"/>
    <w:tmpl w:val="EEC4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822314">
    <w:abstractNumId w:val="0"/>
  </w:num>
  <w:num w:numId="2" w16cid:durableId="88700225">
    <w:abstractNumId w:val="14"/>
  </w:num>
  <w:num w:numId="3" w16cid:durableId="465314176">
    <w:abstractNumId w:val="15"/>
  </w:num>
  <w:num w:numId="4" w16cid:durableId="352923167">
    <w:abstractNumId w:val="7"/>
  </w:num>
  <w:num w:numId="5" w16cid:durableId="1269703665">
    <w:abstractNumId w:val="10"/>
  </w:num>
  <w:num w:numId="6" w16cid:durableId="202447862">
    <w:abstractNumId w:val="11"/>
  </w:num>
  <w:num w:numId="7" w16cid:durableId="54663459">
    <w:abstractNumId w:val="8"/>
  </w:num>
  <w:num w:numId="8" w16cid:durableId="1265266107">
    <w:abstractNumId w:val="9"/>
  </w:num>
  <w:num w:numId="9" w16cid:durableId="560096260">
    <w:abstractNumId w:val="17"/>
  </w:num>
  <w:num w:numId="10" w16cid:durableId="272136266">
    <w:abstractNumId w:val="13"/>
  </w:num>
  <w:num w:numId="11" w16cid:durableId="1980453057">
    <w:abstractNumId w:val="2"/>
  </w:num>
  <w:num w:numId="12" w16cid:durableId="134421668">
    <w:abstractNumId w:val="6"/>
  </w:num>
  <w:num w:numId="13" w16cid:durableId="2031687826">
    <w:abstractNumId w:val="3"/>
  </w:num>
  <w:num w:numId="14" w16cid:durableId="1870215314">
    <w:abstractNumId w:val="4"/>
  </w:num>
  <w:num w:numId="15" w16cid:durableId="1012487531">
    <w:abstractNumId w:val="1"/>
  </w:num>
  <w:num w:numId="16" w16cid:durableId="383018882">
    <w:abstractNumId w:val="5"/>
  </w:num>
  <w:num w:numId="17" w16cid:durableId="870341807">
    <w:abstractNumId w:val="16"/>
  </w:num>
  <w:num w:numId="18" w16cid:durableId="115105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11"/>
    <w:rsid w:val="00017978"/>
    <w:rsid w:val="000265F2"/>
    <w:rsid w:val="0003694C"/>
    <w:rsid w:val="00043A2C"/>
    <w:rsid w:val="00052C64"/>
    <w:rsid w:val="000B3796"/>
    <w:rsid w:val="000C6E1E"/>
    <w:rsid w:val="000D10AD"/>
    <w:rsid w:val="000D3971"/>
    <w:rsid w:val="000E6754"/>
    <w:rsid w:val="00106DA6"/>
    <w:rsid w:val="00113773"/>
    <w:rsid w:val="001379D8"/>
    <w:rsid w:val="001747A2"/>
    <w:rsid w:val="00196380"/>
    <w:rsid w:val="001C7869"/>
    <w:rsid w:val="001E3A27"/>
    <w:rsid w:val="002104F3"/>
    <w:rsid w:val="0022273D"/>
    <w:rsid w:val="00232D56"/>
    <w:rsid w:val="0023384E"/>
    <w:rsid w:val="00240741"/>
    <w:rsid w:val="00244B20"/>
    <w:rsid w:val="002571DA"/>
    <w:rsid w:val="00263285"/>
    <w:rsid w:val="00263A1F"/>
    <w:rsid w:val="00280ED5"/>
    <w:rsid w:val="002A017A"/>
    <w:rsid w:val="002A6D94"/>
    <w:rsid w:val="002B33F4"/>
    <w:rsid w:val="002C3ED1"/>
    <w:rsid w:val="002E00C3"/>
    <w:rsid w:val="003230FD"/>
    <w:rsid w:val="00376A92"/>
    <w:rsid w:val="00380246"/>
    <w:rsid w:val="0039192E"/>
    <w:rsid w:val="00397C27"/>
    <w:rsid w:val="003C74D4"/>
    <w:rsid w:val="003D6316"/>
    <w:rsid w:val="003E0E55"/>
    <w:rsid w:val="00404598"/>
    <w:rsid w:val="0040744B"/>
    <w:rsid w:val="00465F42"/>
    <w:rsid w:val="00474CCD"/>
    <w:rsid w:val="00496B34"/>
    <w:rsid w:val="004B1AEB"/>
    <w:rsid w:val="004D1009"/>
    <w:rsid w:val="004D4C17"/>
    <w:rsid w:val="004E5C40"/>
    <w:rsid w:val="004F44EE"/>
    <w:rsid w:val="00513340"/>
    <w:rsid w:val="005218F0"/>
    <w:rsid w:val="00570F1F"/>
    <w:rsid w:val="0059611D"/>
    <w:rsid w:val="00597CDE"/>
    <w:rsid w:val="005B1307"/>
    <w:rsid w:val="005B5712"/>
    <w:rsid w:val="005D53A5"/>
    <w:rsid w:val="005E126D"/>
    <w:rsid w:val="00654FB0"/>
    <w:rsid w:val="0066769F"/>
    <w:rsid w:val="00692FB3"/>
    <w:rsid w:val="00694677"/>
    <w:rsid w:val="006C1016"/>
    <w:rsid w:val="006E34C3"/>
    <w:rsid w:val="00700792"/>
    <w:rsid w:val="007818B0"/>
    <w:rsid w:val="0078576A"/>
    <w:rsid w:val="007907B0"/>
    <w:rsid w:val="0079489E"/>
    <w:rsid w:val="007B1A75"/>
    <w:rsid w:val="007B458C"/>
    <w:rsid w:val="007E4B58"/>
    <w:rsid w:val="0080317B"/>
    <w:rsid w:val="008077FB"/>
    <w:rsid w:val="008135AA"/>
    <w:rsid w:val="008524C1"/>
    <w:rsid w:val="00894829"/>
    <w:rsid w:val="008D15C7"/>
    <w:rsid w:val="0090681E"/>
    <w:rsid w:val="00915971"/>
    <w:rsid w:val="00934BBB"/>
    <w:rsid w:val="0094579A"/>
    <w:rsid w:val="009657F2"/>
    <w:rsid w:val="009972A9"/>
    <w:rsid w:val="009C19D9"/>
    <w:rsid w:val="009E33EE"/>
    <w:rsid w:val="009F23A1"/>
    <w:rsid w:val="00A202B3"/>
    <w:rsid w:val="00A20C4D"/>
    <w:rsid w:val="00A25F6C"/>
    <w:rsid w:val="00A3039D"/>
    <w:rsid w:val="00A3236D"/>
    <w:rsid w:val="00A41648"/>
    <w:rsid w:val="00A47CF3"/>
    <w:rsid w:val="00AC2C8E"/>
    <w:rsid w:val="00AD1A5B"/>
    <w:rsid w:val="00B13683"/>
    <w:rsid w:val="00B41B49"/>
    <w:rsid w:val="00B64DD8"/>
    <w:rsid w:val="00B75D96"/>
    <w:rsid w:val="00B9423F"/>
    <w:rsid w:val="00BE1CD2"/>
    <w:rsid w:val="00C15B11"/>
    <w:rsid w:val="00C35A91"/>
    <w:rsid w:val="00C5191F"/>
    <w:rsid w:val="00C626C8"/>
    <w:rsid w:val="00C63D52"/>
    <w:rsid w:val="00CA6CFE"/>
    <w:rsid w:val="00CE064E"/>
    <w:rsid w:val="00D04CBB"/>
    <w:rsid w:val="00D31778"/>
    <w:rsid w:val="00D56045"/>
    <w:rsid w:val="00D8449D"/>
    <w:rsid w:val="00D9532A"/>
    <w:rsid w:val="00DB3F75"/>
    <w:rsid w:val="00DD410B"/>
    <w:rsid w:val="00DF1286"/>
    <w:rsid w:val="00DF7BA8"/>
    <w:rsid w:val="00E77785"/>
    <w:rsid w:val="00E920D8"/>
    <w:rsid w:val="00EA004D"/>
    <w:rsid w:val="00EB4014"/>
    <w:rsid w:val="00EC062D"/>
    <w:rsid w:val="00EC4AAB"/>
    <w:rsid w:val="00EF4E6F"/>
    <w:rsid w:val="00F3005D"/>
    <w:rsid w:val="00F41377"/>
    <w:rsid w:val="00F64EE3"/>
    <w:rsid w:val="00F75EAA"/>
    <w:rsid w:val="00FB1A6F"/>
    <w:rsid w:val="00FB6B1A"/>
    <w:rsid w:val="00FB6E4A"/>
    <w:rsid w:val="00FE51E0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7E9968"/>
  <w14:defaultImageDpi w14:val="300"/>
  <w15:docId w15:val="{8067F826-0FCB-4E8B-98BC-1736160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B11"/>
  </w:style>
  <w:style w:type="paragraph" w:styleId="Footer">
    <w:name w:val="footer"/>
    <w:basedOn w:val="Normal"/>
    <w:link w:val="FooterChar"/>
    <w:uiPriority w:val="99"/>
    <w:unhideWhenUsed/>
    <w:rsid w:val="00C1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B11"/>
  </w:style>
  <w:style w:type="paragraph" w:styleId="BalloonText">
    <w:name w:val="Balloon Text"/>
    <w:basedOn w:val="Normal"/>
    <w:link w:val="BalloonTextChar"/>
    <w:uiPriority w:val="99"/>
    <w:semiHidden/>
    <w:unhideWhenUsed/>
    <w:rsid w:val="00C15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11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1379D8"/>
  </w:style>
  <w:style w:type="paragraph" w:styleId="ListParagraph">
    <w:name w:val="List Paragraph"/>
    <w:basedOn w:val="Normal"/>
    <w:uiPriority w:val="34"/>
    <w:qFormat/>
    <w:rsid w:val="007B458C"/>
    <w:pPr>
      <w:ind w:left="720"/>
      <w:contextualSpacing/>
    </w:pPr>
  </w:style>
  <w:style w:type="table" w:styleId="TableGrid">
    <w:name w:val="Table Grid"/>
    <w:basedOn w:val="TableNormal"/>
    <w:uiPriority w:val="59"/>
    <w:rsid w:val="007B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971"/>
  </w:style>
  <w:style w:type="character" w:styleId="CommentReference">
    <w:name w:val="annotation reference"/>
    <w:basedOn w:val="DefaultParagraphFont"/>
    <w:uiPriority w:val="99"/>
    <w:semiHidden/>
    <w:unhideWhenUsed/>
    <w:rsid w:val="00240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72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1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Chair@triathloneng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itishtriathlon.org/south-east/news/agm-documents-2022_173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32E9C-0CB8-48F4-8B5A-5470EF7E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Blackwood</dc:creator>
  <cp:lastModifiedBy>Santi Brage</cp:lastModifiedBy>
  <cp:revision>3</cp:revision>
  <cp:lastPrinted>2017-11-07T15:38:00Z</cp:lastPrinted>
  <dcterms:created xsi:type="dcterms:W3CDTF">2022-10-06T13:29:00Z</dcterms:created>
  <dcterms:modified xsi:type="dcterms:W3CDTF">2022-10-06T16:14:00Z</dcterms:modified>
</cp:coreProperties>
</file>