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2E47" w:rsidRPr="0081218E" w:rsidRDefault="00F61CE3">
      <w:pPr>
        <w:rPr>
          <w:b/>
        </w:rPr>
      </w:pPr>
      <w:r w:rsidRPr="0081218E">
        <w:rPr>
          <w:b/>
        </w:rPr>
        <w:t>NOTICE OF ANNUAL GENERAL MEETING</w:t>
      </w:r>
    </w:p>
    <w:p w14:paraId="00000002" w14:textId="2D8571D0" w:rsidR="00C82E47" w:rsidRPr="0081218E" w:rsidRDefault="00F61CE3">
      <w:r w:rsidRPr="0081218E">
        <w:t xml:space="preserve">Notice is given that the </w:t>
      </w:r>
      <w:r w:rsidRPr="0081218E">
        <w:rPr>
          <w:b/>
        </w:rPr>
        <w:t>Yorkshire Region</w:t>
      </w:r>
      <w:r w:rsidRPr="0081218E">
        <w:t xml:space="preserve"> Annual General Meeting will be held on </w:t>
      </w:r>
      <w:r w:rsidRPr="0081218E">
        <w:rPr>
          <w:b/>
        </w:rPr>
        <w:t>22</w:t>
      </w:r>
      <w:proofErr w:type="gramStart"/>
      <w:r w:rsidRPr="0081218E">
        <w:rPr>
          <w:b/>
          <w:vertAlign w:val="superscript"/>
        </w:rPr>
        <w:t>nd</w:t>
      </w:r>
      <w:r w:rsidRPr="0081218E">
        <w:rPr>
          <w:b/>
        </w:rPr>
        <w:t xml:space="preserve">  October</w:t>
      </w:r>
      <w:proofErr w:type="gramEnd"/>
      <w:r w:rsidRPr="0081218E">
        <w:rPr>
          <w:b/>
        </w:rPr>
        <w:t xml:space="preserve"> 2020</w:t>
      </w:r>
      <w:r w:rsidRPr="0081218E">
        <w:t xml:space="preserve"> at </w:t>
      </w:r>
      <w:r w:rsidRPr="0081218E">
        <w:rPr>
          <w:i/>
        </w:rPr>
        <w:t>6.30pm</w:t>
      </w:r>
      <w:r w:rsidRPr="0081218E">
        <w:t xml:space="preserve"> via Zoom.</w:t>
      </w:r>
    </w:p>
    <w:p w14:paraId="00000003" w14:textId="77777777" w:rsidR="00C82E47" w:rsidRPr="0081218E" w:rsidRDefault="00F61CE3">
      <w:pPr>
        <w:rPr>
          <w:sz w:val="24"/>
          <w:szCs w:val="24"/>
        </w:rPr>
      </w:pPr>
      <w:r w:rsidRPr="0081218E">
        <w:rPr>
          <w:b/>
          <w:sz w:val="24"/>
          <w:szCs w:val="24"/>
        </w:rPr>
        <w:t>Agenda</w:t>
      </w:r>
    </w:p>
    <w:p w14:paraId="00000004"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Apologies for absence</w:t>
      </w:r>
    </w:p>
    <w:p w14:paraId="00000005"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Approval of minutes of the previous year’s AGM</w:t>
      </w:r>
    </w:p>
    <w:p w14:paraId="00000006"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Matters Arising</w:t>
      </w:r>
    </w:p>
    <w:p w14:paraId="00000007"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Chairperson's Report</w:t>
      </w:r>
    </w:p>
    <w:p w14:paraId="00000008"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Treasurer's Report</w:t>
      </w:r>
    </w:p>
    <w:p w14:paraId="00000009"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Election of Officers</w:t>
      </w:r>
    </w:p>
    <w:p w14:paraId="0000000A" w14:textId="77777777" w:rsidR="00C82E47" w:rsidRPr="0081218E" w:rsidRDefault="00F61CE3">
      <w:pPr>
        <w:widowControl w:val="0"/>
        <w:numPr>
          <w:ilvl w:val="0"/>
          <w:numId w:val="1"/>
        </w:numPr>
        <w:pBdr>
          <w:top w:val="nil"/>
          <w:left w:val="nil"/>
          <w:bottom w:val="nil"/>
          <w:right w:val="nil"/>
          <w:between w:val="nil"/>
        </w:pBdr>
        <w:spacing w:before="1" w:after="0" w:line="240" w:lineRule="auto"/>
        <w:ind w:left="142" w:firstLine="0"/>
        <w:jc w:val="both"/>
      </w:pPr>
      <w:r w:rsidRPr="0081218E">
        <w:t>Date of next meeting (if known)</w:t>
      </w:r>
    </w:p>
    <w:p w14:paraId="0000000B" w14:textId="77777777" w:rsidR="00C82E47" w:rsidRPr="0081218E" w:rsidRDefault="00C82E47">
      <w:pPr>
        <w:widowControl w:val="0"/>
        <w:pBdr>
          <w:top w:val="nil"/>
          <w:left w:val="nil"/>
          <w:bottom w:val="nil"/>
          <w:right w:val="nil"/>
          <w:between w:val="nil"/>
        </w:pBdr>
        <w:spacing w:before="1" w:after="0" w:line="240" w:lineRule="auto"/>
        <w:ind w:left="142"/>
        <w:jc w:val="both"/>
      </w:pPr>
    </w:p>
    <w:p w14:paraId="0000000C" w14:textId="77777777" w:rsidR="00C82E47" w:rsidRPr="0081218E" w:rsidRDefault="00C82E47">
      <w:pPr>
        <w:widowControl w:val="0"/>
        <w:pBdr>
          <w:top w:val="nil"/>
          <w:left w:val="nil"/>
          <w:bottom w:val="nil"/>
          <w:right w:val="nil"/>
          <w:between w:val="nil"/>
        </w:pBdr>
        <w:spacing w:before="1" w:after="0" w:line="240" w:lineRule="auto"/>
        <w:ind w:left="142"/>
        <w:jc w:val="both"/>
      </w:pPr>
    </w:p>
    <w:p w14:paraId="0000000D" w14:textId="77777777" w:rsidR="00C82E47" w:rsidRPr="0081218E" w:rsidRDefault="00F61CE3">
      <w:pPr>
        <w:rPr>
          <w:b/>
          <w:sz w:val="24"/>
          <w:szCs w:val="24"/>
        </w:rPr>
      </w:pPr>
      <w:r w:rsidRPr="0081218E">
        <w:rPr>
          <w:b/>
          <w:sz w:val="24"/>
          <w:szCs w:val="24"/>
        </w:rPr>
        <w:t>Resolutions</w:t>
      </w:r>
    </w:p>
    <w:p w14:paraId="0000000E" w14:textId="77777777" w:rsidR="00C82E47" w:rsidRPr="0081218E" w:rsidRDefault="00F61CE3">
      <w:pPr>
        <w:rPr>
          <w:i/>
        </w:rPr>
      </w:pPr>
      <w:r w:rsidRPr="0081218E">
        <w:rPr>
          <w:i/>
        </w:rPr>
        <w:t>New Regional Constitution</w:t>
      </w:r>
    </w:p>
    <w:p w14:paraId="0000000F" w14:textId="77777777" w:rsidR="00C82E47" w:rsidRPr="0081218E" w:rsidRDefault="00F61CE3">
      <w:pPr>
        <w:widowControl w:val="0"/>
        <w:pBdr>
          <w:top w:val="nil"/>
          <w:left w:val="nil"/>
          <w:bottom w:val="nil"/>
          <w:right w:val="nil"/>
          <w:between w:val="nil"/>
        </w:pBdr>
        <w:spacing w:before="1" w:after="0" w:line="240" w:lineRule="auto"/>
        <w:jc w:val="both"/>
      </w:pPr>
      <w:r w:rsidRPr="0081218E">
        <w:t xml:space="preserve">Resolutions at the AGM for purposes other than the election of the committee must be made known to the Secretary at least 21 days prior to the meeting. </w:t>
      </w:r>
    </w:p>
    <w:p w14:paraId="00000010" w14:textId="77777777" w:rsidR="00C82E47" w:rsidRPr="0081218E" w:rsidRDefault="00C82E47">
      <w:pPr>
        <w:widowControl w:val="0"/>
        <w:pBdr>
          <w:top w:val="nil"/>
          <w:left w:val="nil"/>
          <w:bottom w:val="nil"/>
          <w:right w:val="nil"/>
          <w:between w:val="nil"/>
        </w:pBdr>
        <w:spacing w:before="1" w:after="0" w:line="240" w:lineRule="auto"/>
        <w:jc w:val="both"/>
      </w:pPr>
    </w:p>
    <w:p w14:paraId="00000011" w14:textId="77777777" w:rsidR="00C82E47" w:rsidRPr="0081218E" w:rsidRDefault="00F61CE3">
      <w:pPr>
        <w:widowControl w:val="0"/>
        <w:pBdr>
          <w:top w:val="nil"/>
          <w:left w:val="nil"/>
          <w:bottom w:val="nil"/>
          <w:right w:val="nil"/>
          <w:between w:val="nil"/>
        </w:pBdr>
        <w:spacing w:before="1" w:after="0" w:line="240" w:lineRule="auto"/>
        <w:jc w:val="both"/>
      </w:pPr>
      <w:r w:rsidRPr="0081218E">
        <w:t>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14:paraId="00000012" w14:textId="77777777" w:rsidR="00C82E47" w:rsidRPr="0081218E" w:rsidRDefault="00C82E47">
      <w:pPr>
        <w:widowControl w:val="0"/>
        <w:pBdr>
          <w:top w:val="nil"/>
          <w:left w:val="nil"/>
          <w:bottom w:val="nil"/>
          <w:right w:val="nil"/>
          <w:between w:val="nil"/>
        </w:pBdr>
        <w:spacing w:before="1" w:after="0" w:line="240" w:lineRule="auto"/>
        <w:jc w:val="both"/>
      </w:pPr>
    </w:p>
    <w:p w14:paraId="00000013" w14:textId="77777777" w:rsidR="00C82E47" w:rsidRPr="0081218E" w:rsidRDefault="00F61CE3">
      <w:pPr>
        <w:widowControl w:val="0"/>
        <w:pBdr>
          <w:top w:val="nil"/>
          <w:left w:val="nil"/>
          <w:bottom w:val="nil"/>
          <w:right w:val="nil"/>
          <w:between w:val="nil"/>
        </w:pBdr>
        <w:spacing w:before="1" w:after="0" w:line="240" w:lineRule="auto"/>
        <w:jc w:val="both"/>
      </w:pPr>
      <w:r w:rsidRPr="0081218E">
        <w:t>No individual member shall have any right to appoint a non-Triathlon England member proxy to attend, speak or vote at any meeting in his or her place.</w:t>
      </w:r>
    </w:p>
    <w:p w14:paraId="00000014" w14:textId="77777777" w:rsidR="00C82E47" w:rsidRPr="0081218E" w:rsidRDefault="00C82E47">
      <w:pPr>
        <w:widowControl w:val="0"/>
        <w:pBdr>
          <w:top w:val="nil"/>
          <w:left w:val="nil"/>
          <w:bottom w:val="nil"/>
          <w:right w:val="nil"/>
          <w:between w:val="nil"/>
        </w:pBdr>
        <w:spacing w:before="1" w:after="0" w:line="240" w:lineRule="auto"/>
        <w:jc w:val="both"/>
      </w:pPr>
    </w:p>
    <w:p w14:paraId="00000015" w14:textId="77777777" w:rsidR="00C82E47" w:rsidRPr="0081218E" w:rsidRDefault="00F61CE3">
      <w:pPr>
        <w:rPr>
          <w:i/>
        </w:rPr>
      </w:pPr>
      <w:r w:rsidRPr="0081218E">
        <w:rPr>
          <w:b/>
          <w:sz w:val="24"/>
          <w:szCs w:val="24"/>
        </w:rPr>
        <w:t>Voting Process</w:t>
      </w:r>
    </w:p>
    <w:p w14:paraId="00000016" w14:textId="77777777" w:rsidR="00C82E47" w:rsidRPr="0081218E" w:rsidRDefault="00F61CE3">
      <w:pPr>
        <w:widowControl w:val="0"/>
        <w:pBdr>
          <w:top w:val="nil"/>
          <w:left w:val="nil"/>
          <w:bottom w:val="nil"/>
          <w:right w:val="nil"/>
          <w:between w:val="nil"/>
        </w:pBdr>
        <w:spacing w:before="1" w:after="0" w:line="240" w:lineRule="auto"/>
        <w:jc w:val="both"/>
        <w:rPr>
          <w:i/>
        </w:rPr>
      </w:pPr>
      <w:r w:rsidRPr="0081218E">
        <w:t xml:space="preserve">Voting at the AGM will be by means deemed to be appropriate by the Regional Committee, these include but are not limited to </w:t>
      </w:r>
      <w:r w:rsidRPr="0081218E">
        <w:rPr>
          <w:i/>
        </w:rPr>
        <w:t xml:space="preserve">voting in person and/or electronic voting. </w:t>
      </w:r>
    </w:p>
    <w:p w14:paraId="00000017" w14:textId="77777777" w:rsidR="00C82E47" w:rsidRPr="0081218E" w:rsidRDefault="00C82E47">
      <w:pPr>
        <w:widowControl w:val="0"/>
        <w:pBdr>
          <w:top w:val="nil"/>
          <w:left w:val="nil"/>
          <w:bottom w:val="nil"/>
          <w:right w:val="nil"/>
          <w:between w:val="nil"/>
        </w:pBdr>
        <w:spacing w:before="1" w:after="0" w:line="240" w:lineRule="auto"/>
        <w:jc w:val="both"/>
      </w:pPr>
    </w:p>
    <w:p w14:paraId="00000018" w14:textId="77777777" w:rsidR="00C82E47" w:rsidRPr="0081218E" w:rsidRDefault="00F61CE3">
      <w:pPr>
        <w:widowControl w:val="0"/>
        <w:pBdr>
          <w:top w:val="nil"/>
          <w:left w:val="nil"/>
          <w:bottom w:val="nil"/>
          <w:right w:val="nil"/>
          <w:between w:val="nil"/>
        </w:pBdr>
        <w:spacing w:before="1" w:after="0" w:line="240" w:lineRule="auto"/>
        <w:jc w:val="both"/>
      </w:pPr>
      <w:r w:rsidRPr="0081218E">
        <w:t>In respect of resolutions to amend these Regulations, the resolution must require the approval of the TE Council and must be supported by at least 75% of the votes cast.</w:t>
      </w:r>
    </w:p>
    <w:p w14:paraId="00000019" w14:textId="77777777" w:rsidR="00C82E47" w:rsidRPr="0081218E" w:rsidRDefault="00C82E47">
      <w:pPr>
        <w:widowControl w:val="0"/>
        <w:pBdr>
          <w:top w:val="nil"/>
          <w:left w:val="nil"/>
          <w:bottom w:val="nil"/>
          <w:right w:val="nil"/>
          <w:between w:val="nil"/>
        </w:pBdr>
        <w:spacing w:before="1" w:after="0" w:line="240" w:lineRule="auto"/>
        <w:jc w:val="both"/>
      </w:pPr>
    </w:p>
    <w:p w14:paraId="0000001A" w14:textId="77777777" w:rsidR="00C82E47" w:rsidRPr="0081218E" w:rsidRDefault="00F61CE3">
      <w:pPr>
        <w:rPr>
          <w:b/>
          <w:sz w:val="24"/>
          <w:szCs w:val="24"/>
        </w:rPr>
      </w:pPr>
      <w:r w:rsidRPr="0081218E">
        <w:rPr>
          <w:b/>
          <w:sz w:val="24"/>
          <w:szCs w:val="24"/>
        </w:rPr>
        <w:t xml:space="preserve">Nominations </w:t>
      </w:r>
    </w:p>
    <w:p w14:paraId="0000001B" w14:textId="77777777" w:rsidR="00C82E47" w:rsidRPr="0081218E" w:rsidRDefault="00F61CE3">
      <w:r w:rsidRPr="0081218E">
        <w:t>The following positions will be open for election:</w:t>
      </w:r>
    </w:p>
    <w:p w14:paraId="0000001C" w14:textId="77777777" w:rsidR="00C82E47" w:rsidRPr="0081218E" w:rsidRDefault="00C82E47">
      <w:pPr>
        <w:rPr>
          <w:i/>
        </w:rPr>
      </w:pPr>
    </w:p>
    <w:p w14:paraId="0000001D" w14:textId="77777777" w:rsidR="00C82E47" w:rsidRPr="0081218E" w:rsidRDefault="00F61CE3">
      <w:pPr>
        <w:rPr>
          <w:i/>
        </w:rPr>
      </w:pPr>
      <w:r w:rsidRPr="0081218E">
        <w:rPr>
          <w:i/>
        </w:rPr>
        <w:t>Chair</w:t>
      </w:r>
    </w:p>
    <w:p w14:paraId="0000001E" w14:textId="77777777" w:rsidR="00C82E47" w:rsidRPr="0081218E" w:rsidRDefault="00F61CE3">
      <w:pPr>
        <w:rPr>
          <w:i/>
        </w:rPr>
      </w:pPr>
      <w:r w:rsidRPr="0081218E">
        <w:rPr>
          <w:i/>
        </w:rPr>
        <w:t>Vice Chair</w:t>
      </w:r>
    </w:p>
    <w:p w14:paraId="0000001F" w14:textId="77777777" w:rsidR="00C82E47" w:rsidRPr="0081218E" w:rsidRDefault="00F61CE3">
      <w:pPr>
        <w:rPr>
          <w:i/>
        </w:rPr>
      </w:pPr>
      <w:r w:rsidRPr="0081218E">
        <w:rPr>
          <w:i/>
        </w:rPr>
        <w:t>Junior Series Coordinator</w:t>
      </w:r>
    </w:p>
    <w:p w14:paraId="00000020" w14:textId="77777777" w:rsidR="00C82E47" w:rsidRPr="0081218E" w:rsidRDefault="00F61CE3">
      <w:pPr>
        <w:rPr>
          <w:i/>
        </w:rPr>
      </w:pPr>
      <w:r w:rsidRPr="0081218E">
        <w:rPr>
          <w:i/>
        </w:rPr>
        <w:t>Senior Series/Age Group Coordinator (these roles could be split into 2)</w:t>
      </w:r>
    </w:p>
    <w:p w14:paraId="00000021" w14:textId="77777777" w:rsidR="00C82E47" w:rsidRPr="0081218E" w:rsidRDefault="00C82E47">
      <w:pPr>
        <w:rPr>
          <w:i/>
        </w:rPr>
      </w:pPr>
    </w:p>
    <w:p w14:paraId="00000022" w14:textId="77777777" w:rsidR="00C82E47" w:rsidRPr="0081218E" w:rsidRDefault="00F61CE3">
      <w:pPr>
        <w:rPr>
          <w:b/>
          <w:sz w:val="24"/>
          <w:szCs w:val="24"/>
        </w:rPr>
      </w:pPr>
      <w:r w:rsidRPr="0081218E">
        <w:rPr>
          <w:b/>
          <w:sz w:val="24"/>
          <w:szCs w:val="24"/>
        </w:rPr>
        <w:t>Nominations Process</w:t>
      </w:r>
    </w:p>
    <w:p w14:paraId="00000023" w14:textId="77777777" w:rsidR="00C82E47" w:rsidRPr="0081218E" w:rsidRDefault="00F61CE3">
      <w:pPr>
        <w:widowControl w:val="0"/>
        <w:pBdr>
          <w:top w:val="nil"/>
          <w:left w:val="nil"/>
          <w:bottom w:val="nil"/>
          <w:right w:val="nil"/>
          <w:between w:val="nil"/>
        </w:pBdr>
        <w:spacing w:after="0" w:line="240" w:lineRule="auto"/>
        <w:jc w:val="both"/>
      </w:pPr>
      <w:r w:rsidRPr="0081218E">
        <w:t xml:space="preserve">The following process will be used to nominate Members in the election of Committee </w:t>
      </w:r>
      <w:r w:rsidRPr="0081218E">
        <w:lastRenderedPageBreak/>
        <w:t>Members at the AGM or EGM.</w:t>
      </w:r>
    </w:p>
    <w:p w14:paraId="00000024" w14:textId="77777777" w:rsidR="00C82E47" w:rsidRPr="0081218E" w:rsidRDefault="00C82E47">
      <w:pPr>
        <w:widowControl w:val="0"/>
        <w:pBdr>
          <w:top w:val="nil"/>
          <w:left w:val="nil"/>
          <w:bottom w:val="nil"/>
          <w:right w:val="nil"/>
          <w:between w:val="nil"/>
        </w:pBdr>
        <w:spacing w:after="0" w:line="240" w:lineRule="auto"/>
        <w:jc w:val="both"/>
      </w:pPr>
    </w:p>
    <w:p w14:paraId="00000025"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Any Member, in good standing (good standing is defined as a fully paid up member of Triathlon England may stand for election to the Regional Committee.</w:t>
      </w:r>
    </w:p>
    <w:p w14:paraId="00000026" w14:textId="77777777" w:rsidR="00C82E47" w:rsidRPr="0081218E" w:rsidRDefault="00C82E47">
      <w:pPr>
        <w:widowControl w:val="0"/>
        <w:pBdr>
          <w:top w:val="nil"/>
          <w:left w:val="nil"/>
          <w:bottom w:val="nil"/>
          <w:right w:val="nil"/>
          <w:between w:val="nil"/>
        </w:pBdr>
        <w:spacing w:after="0" w:line="240" w:lineRule="auto"/>
        <w:ind w:left="284" w:hanging="284"/>
        <w:jc w:val="both"/>
      </w:pPr>
    </w:p>
    <w:p w14:paraId="00000027"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A candidate for election must be Proposed and Seconded by a Member in good standing using the Triathlon England Regional Committee Election pro forma (Appendix 3).</w:t>
      </w:r>
    </w:p>
    <w:p w14:paraId="00000028" w14:textId="77777777" w:rsidR="00C82E47" w:rsidRPr="0081218E" w:rsidRDefault="00C82E47">
      <w:pPr>
        <w:widowControl w:val="0"/>
        <w:pBdr>
          <w:top w:val="nil"/>
          <w:left w:val="nil"/>
          <w:bottom w:val="nil"/>
          <w:right w:val="nil"/>
          <w:between w:val="nil"/>
        </w:pBdr>
        <w:spacing w:after="0" w:line="240" w:lineRule="auto"/>
        <w:ind w:left="284" w:hanging="284"/>
        <w:jc w:val="both"/>
      </w:pPr>
    </w:p>
    <w:p w14:paraId="00000029"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For a valid nomination to go forward, nominations must include: </w:t>
      </w:r>
    </w:p>
    <w:p w14:paraId="0000002A" w14:textId="77777777" w:rsidR="00C82E47" w:rsidRPr="0081218E" w:rsidRDefault="00C82E47">
      <w:pPr>
        <w:widowControl w:val="0"/>
        <w:pBdr>
          <w:top w:val="nil"/>
          <w:left w:val="nil"/>
          <w:bottom w:val="nil"/>
          <w:right w:val="nil"/>
          <w:between w:val="nil"/>
        </w:pBdr>
        <w:spacing w:after="0" w:line="240" w:lineRule="auto"/>
        <w:jc w:val="both"/>
      </w:pPr>
    </w:p>
    <w:p w14:paraId="0000002B" w14:textId="77777777" w:rsidR="00C82E47" w:rsidRPr="0081218E" w:rsidRDefault="00F61CE3">
      <w:pPr>
        <w:widowControl w:val="0"/>
        <w:numPr>
          <w:ilvl w:val="2"/>
          <w:numId w:val="2"/>
        </w:numPr>
        <w:pBdr>
          <w:top w:val="nil"/>
          <w:left w:val="nil"/>
          <w:bottom w:val="nil"/>
          <w:right w:val="nil"/>
          <w:between w:val="nil"/>
        </w:pBdr>
        <w:spacing w:after="0" w:line="240" w:lineRule="auto"/>
        <w:ind w:left="709" w:firstLine="0"/>
        <w:jc w:val="both"/>
      </w:pPr>
      <w:r w:rsidRPr="0081218E">
        <w:t xml:space="preserve">  The nominees full name and Triathlon England Membership Number and club name (if applicable) </w:t>
      </w:r>
    </w:p>
    <w:p w14:paraId="0000002C" w14:textId="77777777" w:rsidR="00C82E47" w:rsidRPr="0081218E" w:rsidRDefault="00F61CE3">
      <w:pPr>
        <w:widowControl w:val="0"/>
        <w:numPr>
          <w:ilvl w:val="2"/>
          <w:numId w:val="2"/>
        </w:numPr>
        <w:pBdr>
          <w:top w:val="nil"/>
          <w:left w:val="nil"/>
          <w:bottom w:val="nil"/>
          <w:right w:val="nil"/>
          <w:between w:val="nil"/>
        </w:pBdr>
        <w:spacing w:after="0" w:line="240" w:lineRule="auto"/>
        <w:ind w:left="709" w:firstLine="0"/>
        <w:jc w:val="both"/>
      </w:pPr>
      <w:r w:rsidRPr="0081218E">
        <w:t xml:space="preserve">  Their Proposers and Seconders full name and Triathlon England Membership Number and club name (if applicable). </w:t>
      </w:r>
    </w:p>
    <w:p w14:paraId="0000002D" w14:textId="77777777" w:rsidR="00C82E47" w:rsidRPr="0081218E" w:rsidRDefault="00C82E47">
      <w:pPr>
        <w:widowControl w:val="0"/>
        <w:pBdr>
          <w:top w:val="nil"/>
          <w:left w:val="nil"/>
          <w:bottom w:val="nil"/>
          <w:right w:val="nil"/>
          <w:between w:val="nil"/>
        </w:pBdr>
        <w:spacing w:after="0" w:line="240" w:lineRule="auto"/>
        <w:ind w:left="709"/>
        <w:jc w:val="both"/>
      </w:pPr>
    </w:p>
    <w:p w14:paraId="0000002E"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Nominations will be sent to the Regional Secretary by email or other means and methods approved by the Committee and an acknowledgment of receipt will be issued to the nominee. </w:t>
      </w:r>
    </w:p>
    <w:p w14:paraId="0000002F" w14:textId="77777777" w:rsidR="00C82E47" w:rsidRPr="0081218E" w:rsidRDefault="00C82E47">
      <w:pPr>
        <w:pBdr>
          <w:top w:val="nil"/>
          <w:left w:val="nil"/>
          <w:bottom w:val="nil"/>
          <w:right w:val="nil"/>
          <w:between w:val="nil"/>
        </w:pBdr>
        <w:ind w:left="284" w:hanging="284"/>
        <w:jc w:val="both"/>
      </w:pPr>
    </w:p>
    <w:p w14:paraId="00000030"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Should the nomination be void for whatever reasonable reason, the rational for being classified as ‘a void nomination’ shall be communicated to the nominee as soon as possible.</w:t>
      </w:r>
    </w:p>
    <w:p w14:paraId="00000031" w14:textId="77777777" w:rsidR="00C82E47" w:rsidRPr="0081218E" w:rsidRDefault="00C82E47">
      <w:pPr>
        <w:pBdr>
          <w:top w:val="nil"/>
          <w:left w:val="nil"/>
          <w:bottom w:val="nil"/>
          <w:right w:val="nil"/>
          <w:between w:val="nil"/>
        </w:pBdr>
        <w:ind w:left="284" w:hanging="284"/>
        <w:jc w:val="both"/>
      </w:pPr>
    </w:p>
    <w:p w14:paraId="00000032"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All nominations must be received 14 (fourteen) days prior to the AGM. </w:t>
      </w:r>
    </w:p>
    <w:p w14:paraId="00000033" w14:textId="77777777" w:rsidR="00C82E47" w:rsidRPr="0081218E" w:rsidRDefault="00C82E47">
      <w:pPr>
        <w:pBdr>
          <w:top w:val="nil"/>
          <w:left w:val="nil"/>
          <w:bottom w:val="nil"/>
          <w:right w:val="nil"/>
          <w:between w:val="nil"/>
        </w:pBdr>
        <w:ind w:left="284" w:hanging="284"/>
        <w:jc w:val="both"/>
      </w:pPr>
    </w:p>
    <w:p w14:paraId="00000034" w14:textId="77777777" w:rsidR="00C82E47" w:rsidRPr="0081218E" w:rsidRDefault="00F61CE3">
      <w:pPr>
        <w:widowControl w:val="0"/>
        <w:numPr>
          <w:ilvl w:val="1"/>
          <w:numId w:val="2"/>
        </w:numPr>
        <w:pBdr>
          <w:top w:val="nil"/>
          <w:left w:val="nil"/>
          <w:bottom w:val="nil"/>
          <w:right w:val="nil"/>
          <w:between w:val="nil"/>
        </w:pBdr>
        <w:spacing w:after="0" w:line="240" w:lineRule="auto"/>
        <w:ind w:left="284" w:hanging="284"/>
        <w:jc w:val="both"/>
      </w:pPr>
      <w:r w:rsidRPr="0081218E">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00000035" w14:textId="77777777" w:rsidR="00C82E47" w:rsidRPr="0081218E" w:rsidRDefault="00C82E47"/>
    <w:p w14:paraId="00000036" w14:textId="77777777" w:rsidR="00C82E47" w:rsidRPr="0081218E" w:rsidRDefault="00F61CE3">
      <w:pPr>
        <w:rPr>
          <w:b/>
          <w:i/>
          <w:sz w:val="24"/>
          <w:szCs w:val="24"/>
        </w:rPr>
      </w:pPr>
      <w:r w:rsidRPr="0081218E">
        <w:rPr>
          <w:b/>
          <w:i/>
          <w:sz w:val="24"/>
          <w:szCs w:val="24"/>
        </w:rPr>
        <w:t>Election Process</w:t>
      </w:r>
    </w:p>
    <w:p w14:paraId="00000037" w14:textId="77777777" w:rsidR="00C82E47" w:rsidRPr="0081218E" w:rsidRDefault="00F61CE3">
      <w:pPr>
        <w:widowControl w:val="0"/>
        <w:pBdr>
          <w:top w:val="nil"/>
          <w:left w:val="nil"/>
          <w:bottom w:val="nil"/>
          <w:right w:val="nil"/>
          <w:between w:val="nil"/>
        </w:pBdr>
        <w:spacing w:after="0" w:line="240" w:lineRule="auto"/>
        <w:jc w:val="both"/>
      </w:pPr>
      <w:r w:rsidRPr="0081218E">
        <w:t xml:space="preserve">Each Member shall have one vote in the election of Committee members. </w:t>
      </w:r>
    </w:p>
    <w:p w14:paraId="00000038" w14:textId="77777777" w:rsidR="00C82E47" w:rsidRPr="0081218E" w:rsidRDefault="00C82E47">
      <w:pPr>
        <w:widowControl w:val="0"/>
        <w:pBdr>
          <w:top w:val="nil"/>
          <w:left w:val="nil"/>
          <w:bottom w:val="nil"/>
          <w:right w:val="nil"/>
          <w:between w:val="nil"/>
        </w:pBdr>
        <w:spacing w:after="0" w:line="240" w:lineRule="auto"/>
        <w:jc w:val="both"/>
      </w:pPr>
    </w:p>
    <w:p w14:paraId="00000039" w14:textId="77777777" w:rsidR="00C82E47" w:rsidRPr="0081218E" w:rsidRDefault="00F61CE3">
      <w:pPr>
        <w:widowControl w:val="0"/>
        <w:pBdr>
          <w:top w:val="nil"/>
          <w:left w:val="nil"/>
          <w:bottom w:val="nil"/>
          <w:right w:val="nil"/>
          <w:between w:val="nil"/>
        </w:pBdr>
        <w:spacing w:after="0" w:line="240" w:lineRule="auto"/>
        <w:jc w:val="both"/>
      </w:pPr>
      <w:r w:rsidRPr="0081218E">
        <w:t>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14:paraId="0000003A" w14:textId="77777777" w:rsidR="00C82E47" w:rsidRPr="0081218E" w:rsidRDefault="00C82E47">
      <w:pPr>
        <w:widowControl w:val="0"/>
        <w:pBdr>
          <w:top w:val="nil"/>
          <w:left w:val="nil"/>
          <w:bottom w:val="nil"/>
          <w:right w:val="nil"/>
          <w:between w:val="nil"/>
        </w:pBdr>
        <w:spacing w:after="0" w:line="240" w:lineRule="auto"/>
        <w:jc w:val="both"/>
      </w:pPr>
    </w:p>
    <w:p w14:paraId="0000003B" w14:textId="77777777" w:rsidR="00C82E47" w:rsidRPr="0081218E" w:rsidRDefault="00F61CE3">
      <w:pPr>
        <w:widowControl w:val="0"/>
        <w:pBdr>
          <w:top w:val="nil"/>
          <w:left w:val="nil"/>
          <w:bottom w:val="nil"/>
          <w:right w:val="nil"/>
          <w:between w:val="nil"/>
        </w:pBdr>
        <w:spacing w:after="0" w:line="240" w:lineRule="auto"/>
        <w:jc w:val="both"/>
      </w:pPr>
      <w:r w:rsidRPr="0081218E">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0000003C" w14:textId="77777777" w:rsidR="00C82E47" w:rsidRPr="0081218E" w:rsidRDefault="00C82E47"/>
    <w:p w14:paraId="0000003D" w14:textId="77777777" w:rsidR="00C82E47" w:rsidRPr="0081218E" w:rsidRDefault="00F61CE3">
      <w:pPr>
        <w:spacing w:after="0" w:line="240" w:lineRule="auto"/>
        <w:rPr>
          <w:u w:val="single"/>
        </w:rPr>
      </w:pPr>
      <w:r w:rsidRPr="0081218E">
        <w:t xml:space="preserve"> Any enquiries relating to the AGM should be directed to the Regional Committee Secretary </w:t>
      </w:r>
      <w:proofErr w:type="spellStart"/>
      <w:r w:rsidRPr="0081218E">
        <w:t>Chrysothemi</w:t>
      </w:r>
      <w:proofErr w:type="spellEnd"/>
      <w:r w:rsidRPr="0081218E">
        <w:t xml:space="preserve"> </w:t>
      </w:r>
      <w:proofErr w:type="spellStart"/>
      <w:r w:rsidRPr="0081218E">
        <w:t>Spiliopoulou</w:t>
      </w:r>
      <w:proofErr w:type="spellEnd"/>
      <w:r w:rsidRPr="0081218E">
        <w:t xml:space="preserve">: </w:t>
      </w:r>
      <w:hyperlink r:id="rId5">
        <w:r w:rsidRPr="0081218E">
          <w:rPr>
            <w:u w:val="single"/>
          </w:rPr>
          <w:t>yorkshire-secretary@triathlonengland.org</w:t>
        </w:r>
      </w:hyperlink>
    </w:p>
    <w:p w14:paraId="0000003E" w14:textId="77777777" w:rsidR="00C82E47" w:rsidRPr="0081218E" w:rsidRDefault="00C82E47">
      <w:pPr>
        <w:spacing w:after="0" w:line="240" w:lineRule="auto"/>
        <w:rPr>
          <w:u w:val="single"/>
        </w:rPr>
      </w:pPr>
    </w:p>
    <w:p w14:paraId="0000003F" w14:textId="77777777" w:rsidR="00C82E47" w:rsidRPr="0081218E" w:rsidRDefault="00F61CE3">
      <w:r w:rsidRPr="0081218E">
        <w:t>Kind Regards</w:t>
      </w:r>
    </w:p>
    <w:p w14:paraId="00000040" w14:textId="77777777" w:rsidR="00C82E47" w:rsidRPr="0081218E" w:rsidRDefault="00F61CE3">
      <w:pPr>
        <w:rPr>
          <w:i/>
        </w:rPr>
      </w:pPr>
      <w:r w:rsidRPr="0081218E">
        <w:rPr>
          <w:i/>
        </w:rPr>
        <w:t>Mark Summerson</w:t>
      </w:r>
    </w:p>
    <w:p w14:paraId="00000041" w14:textId="77777777" w:rsidR="00C82E47" w:rsidRPr="0081218E" w:rsidRDefault="00F61CE3">
      <w:r w:rsidRPr="0081218E">
        <w:lastRenderedPageBreak/>
        <w:t>Chair</w:t>
      </w:r>
    </w:p>
    <w:p w14:paraId="00000042" w14:textId="77777777" w:rsidR="00C82E47" w:rsidRPr="0081218E" w:rsidRDefault="00F61CE3">
      <w:pPr>
        <w:rPr>
          <w:i/>
        </w:rPr>
      </w:pPr>
      <w:r w:rsidRPr="0081218E">
        <w:rPr>
          <w:i/>
        </w:rPr>
        <w:t>Yorkshire Region</w:t>
      </w:r>
    </w:p>
    <w:p w14:paraId="00000043" w14:textId="77777777" w:rsidR="00C82E47" w:rsidRPr="0081218E" w:rsidRDefault="00F61CE3">
      <w:r w:rsidRPr="0081218E">
        <w:rPr>
          <w:i/>
        </w:rPr>
        <w:t>marksummerson@triathlonengland.org</w:t>
      </w:r>
    </w:p>
    <w:p w14:paraId="00000044" w14:textId="77777777" w:rsidR="00C82E47" w:rsidRPr="0081218E" w:rsidRDefault="00C82E47">
      <w:pPr>
        <w:rPr>
          <w:u w:val="single"/>
        </w:rPr>
      </w:pPr>
    </w:p>
    <w:p w14:paraId="00000045" w14:textId="77777777" w:rsidR="00C82E47" w:rsidRDefault="00C82E47"/>
    <w:sectPr w:rsidR="00C82E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125FC"/>
    <w:multiLevelType w:val="multilevel"/>
    <w:tmpl w:val="D994B762"/>
    <w:lvl w:ilvl="0">
      <w:start w:val="1"/>
      <w:numFmt w:val="decimal"/>
      <w:lvlText w:val="%1."/>
      <w:lvlJc w:val="left"/>
      <w:pPr>
        <w:ind w:left="839" w:hanging="359"/>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 w15:restartNumberingAfterBreak="0">
    <w:nsid w:val="6EE522F8"/>
    <w:multiLevelType w:val="multilevel"/>
    <w:tmpl w:val="6B4E1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47"/>
    <w:rsid w:val="0081218E"/>
    <w:rsid w:val="00C82E47"/>
    <w:rsid w:val="00F6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5F7E"/>
  <w15:docId w15:val="{F01A7D3A-A802-458F-AB1A-BFCC6B89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rkshire-secretary@triathlon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Pearson</cp:lastModifiedBy>
  <cp:revision>2</cp:revision>
  <dcterms:created xsi:type="dcterms:W3CDTF">2020-09-21T13:25:00Z</dcterms:created>
  <dcterms:modified xsi:type="dcterms:W3CDTF">2020-09-21T13:25:00Z</dcterms:modified>
</cp:coreProperties>
</file>